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AFC7B3" w:rsidR="00A75118" w:rsidRPr="00E34D89" w:rsidRDefault="006072E1" w:rsidP="00B46155">
      <w:pPr>
        <w:pStyle w:val="Heading1"/>
        <w:jc w:val="center"/>
        <w:rPr>
          <w:rFonts w:ascii="Arial" w:hAnsi="Arial" w:cs="Arial"/>
          <w:sz w:val="32"/>
          <w:szCs w:val="32"/>
          <w:u w:val="single"/>
        </w:rPr>
      </w:pPr>
      <w:r w:rsidRPr="00E34D89">
        <w:rPr>
          <w:rFonts w:ascii="Arial" w:hAnsi="Arial" w:cs="Arial"/>
          <w:sz w:val="32"/>
          <w:szCs w:val="32"/>
          <w:u w:val="single"/>
        </w:rPr>
        <w:t>Establishing a Productive Interprofessional Team</w:t>
      </w:r>
      <w:r w:rsidR="00B46155" w:rsidRPr="00E34D89">
        <w:rPr>
          <w:rFonts w:ascii="Arial" w:hAnsi="Arial" w:cs="Arial"/>
          <w:sz w:val="32"/>
          <w:szCs w:val="32"/>
          <w:u w:val="single"/>
        </w:rPr>
        <w:t xml:space="preserve"> </w:t>
      </w:r>
      <w:r w:rsidR="00793B74" w:rsidRPr="00E34D89">
        <w:rPr>
          <w:rFonts w:ascii="Arial" w:hAnsi="Arial" w:cs="Arial"/>
          <w:sz w:val="32"/>
          <w:szCs w:val="32"/>
          <w:u w:val="single"/>
        </w:rPr>
        <w:t>–</w:t>
      </w:r>
      <w:r w:rsidRPr="00E34D89">
        <w:rPr>
          <w:rFonts w:ascii="Arial" w:hAnsi="Arial" w:cs="Arial"/>
          <w:sz w:val="32"/>
          <w:szCs w:val="32"/>
          <w:u w:val="single"/>
        </w:rPr>
        <w:t xml:space="preserve"> </w:t>
      </w:r>
      <w:r w:rsidR="00793B74" w:rsidRPr="00E34D89">
        <w:rPr>
          <w:rFonts w:ascii="Arial" w:hAnsi="Arial" w:cs="Arial"/>
          <w:sz w:val="32"/>
          <w:szCs w:val="32"/>
          <w:u w:val="single"/>
        </w:rPr>
        <w:t xml:space="preserve">Mr. </w:t>
      </w:r>
      <w:r w:rsidRPr="00E34D89">
        <w:rPr>
          <w:rFonts w:ascii="Arial" w:hAnsi="Arial" w:cs="Arial"/>
          <w:sz w:val="32"/>
          <w:szCs w:val="32"/>
          <w:u w:val="single"/>
        </w:rPr>
        <w:t>Levi</w:t>
      </w:r>
    </w:p>
    <w:p w14:paraId="00000002" w14:textId="41FC6953" w:rsidR="00A75118" w:rsidRPr="00793B74" w:rsidRDefault="00793B74" w:rsidP="00B46155">
      <w:pPr>
        <w:pStyle w:val="Heading2"/>
        <w:rPr>
          <w:rFonts w:ascii="Arial" w:hAnsi="Arial" w:cs="Arial"/>
          <w:sz w:val="28"/>
          <w:szCs w:val="28"/>
        </w:rPr>
      </w:pPr>
      <w:r w:rsidRPr="00793B74">
        <w:rPr>
          <w:rFonts w:ascii="Arial" w:hAnsi="Arial" w:cs="Arial"/>
          <w:sz w:val="28"/>
          <w:szCs w:val="28"/>
        </w:rPr>
        <w:t>Description</w:t>
      </w:r>
    </w:p>
    <w:p w14:paraId="00000003" w14:textId="77777777" w:rsidR="00A75118" w:rsidRPr="00793B74" w:rsidRDefault="006072E1">
      <w:pPr>
        <w:rPr>
          <w:rFonts w:ascii="Arial" w:hAnsi="Arial" w:cs="Arial"/>
        </w:rPr>
      </w:pPr>
      <w:r w:rsidRPr="00376EA2">
        <w:rPr>
          <w:rFonts w:ascii="Arial" w:hAnsi="Arial" w:cs="Arial"/>
          <w:b/>
          <w:bCs/>
        </w:rPr>
        <w:t>This simulation has three scenarios from which to choose</w:t>
      </w:r>
      <w:r w:rsidRPr="00793B74">
        <w:rPr>
          <w:rFonts w:ascii="Arial" w:hAnsi="Arial" w:cs="Arial"/>
        </w:rPr>
        <w:t>, each with different levels of difficulty. All scenarios involve ethical and procedural challenges that require communication among a Registered Practical Nurse (RPN), Personal Support Worker (PSW) and a Recreational Therapist (RT). The focus is on problem-solving, conflict resolution and ethical decision-making in a patient-care team.</w:t>
      </w:r>
    </w:p>
    <w:p w14:paraId="00000004" w14:textId="6AC3A63F" w:rsidR="00A75118" w:rsidRPr="00793B74" w:rsidRDefault="006072E1" w:rsidP="00B46155">
      <w:pPr>
        <w:pStyle w:val="Heading2"/>
        <w:rPr>
          <w:rFonts w:ascii="Arial" w:hAnsi="Arial" w:cs="Arial"/>
          <w:sz w:val="28"/>
          <w:szCs w:val="28"/>
        </w:rPr>
      </w:pPr>
      <w:r w:rsidRPr="00793B74">
        <w:rPr>
          <w:rFonts w:ascii="Arial" w:hAnsi="Arial" w:cs="Arial"/>
          <w:sz w:val="28"/>
          <w:szCs w:val="28"/>
        </w:rPr>
        <w:t>N</w:t>
      </w:r>
      <w:r w:rsidR="00793B74" w:rsidRPr="00793B74">
        <w:rPr>
          <w:rFonts w:ascii="Arial" w:hAnsi="Arial" w:cs="Arial"/>
          <w:sz w:val="28"/>
          <w:szCs w:val="28"/>
        </w:rPr>
        <w:t>otes to Facilitator</w:t>
      </w:r>
    </w:p>
    <w:p w14:paraId="00000005" w14:textId="5AAA0AE8" w:rsidR="00A75118" w:rsidRDefault="006072E1">
      <w:pPr>
        <w:rPr>
          <w:rFonts w:ascii="Arial" w:hAnsi="Arial" w:cs="Arial"/>
        </w:rPr>
      </w:pPr>
      <w:r w:rsidRPr="00793B74">
        <w:rPr>
          <w:rFonts w:ascii="Arial" w:hAnsi="Arial" w:cs="Arial"/>
        </w:rPr>
        <w:t xml:space="preserve">There can be three to six participants, depending on class size with at least one participant assuming each role. To prepare participants for the role we suggest starting with a warm-up exercise in which each participant introduces themselves in role (see </w:t>
      </w:r>
      <w:hyperlink w:anchor="_Warm-up_Exercise_for" w:history="1">
        <w:r w:rsidRPr="00793B74">
          <w:rPr>
            <w:rStyle w:val="Hyperlink"/>
            <w:rFonts w:ascii="Arial" w:hAnsi="Arial" w:cs="Arial"/>
          </w:rPr>
          <w:t>Warm-up Exercise below</w:t>
        </w:r>
      </w:hyperlink>
      <w:r w:rsidRPr="00793B74">
        <w:rPr>
          <w:rFonts w:ascii="Arial" w:hAnsi="Arial" w:cs="Arial"/>
        </w:rPr>
        <w:t>).</w:t>
      </w:r>
    </w:p>
    <w:p w14:paraId="4871527A" w14:textId="1A847F1D" w:rsidR="00376EA2" w:rsidRPr="00376EA2" w:rsidRDefault="00376EA2">
      <w:pPr>
        <w:rPr>
          <w:rFonts w:ascii="Arial" w:hAnsi="Arial" w:cs="Arial"/>
          <w:b/>
          <w:bCs/>
        </w:rPr>
      </w:pPr>
      <w:r w:rsidRPr="00376EA2">
        <w:rPr>
          <w:rFonts w:ascii="Arial" w:hAnsi="Arial" w:cs="Arial"/>
        </w:rPr>
        <w:t>What are your learning objectives for this exercise or course? What prompts could you add to extend or expand the simulation in that direction? What additional resources or assignments might you add? </w:t>
      </w:r>
    </w:p>
    <w:p w14:paraId="00000006" w14:textId="037ED2BA" w:rsidR="00A75118" w:rsidRPr="00793B74" w:rsidRDefault="006072E1" w:rsidP="00B46155">
      <w:pPr>
        <w:pStyle w:val="Heading3"/>
        <w:rPr>
          <w:rFonts w:ascii="Arial" w:hAnsi="Arial" w:cs="Arial"/>
          <w:b w:val="0"/>
          <w:bCs/>
          <w:i/>
          <w:iCs/>
        </w:rPr>
      </w:pPr>
      <w:bookmarkStart w:id="0" w:name="_heading=h.1fob9te" w:colFirst="0" w:colLast="0"/>
      <w:bookmarkEnd w:id="0"/>
      <w:r w:rsidRPr="00793B74">
        <w:rPr>
          <w:rFonts w:ascii="Arial" w:hAnsi="Arial" w:cs="Arial"/>
          <w:b w:val="0"/>
          <w:bCs/>
          <w:i/>
          <w:iCs/>
        </w:rPr>
        <w:t>Preparation</w:t>
      </w:r>
    </w:p>
    <w:p w14:paraId="00000007" w14:textId="3A276FE7" w:rsidR="00A75118" w:rsidRPr="00793B74" w:rsidRDefault="006072E1">
      <w:pPr>
        <w:spacing w:before="240" w:after="240"/>
        <w:rPr>
          <w:rFonts w:ascii="Arial" w:hAnsi="Arial" w:cs="Arial"/>
          <w:b/>
        </w:rPr>
      </w:pPr>
      <w:r w:rsidRPr="00793B74">
        <w:rPr>
          <w:rFonts w:ascii="Arial" w:hAnsi="Arial" w:cs="Arial"/>
        </w:rPr>
        <w:t>Prior to the simulation, ensure participant contact information (</w:t>
      </w:r>
      <w:proofErr w:type="spellStart"/>
      <w:r w:rsidRPr="00793B74">
        <w:rPr>
          <w:rFonts w:ascii="Arial" w:hAnsi="Arial" w:cs="Arial"/>
        </w:rPr>
        <w:t>e.g</w:t>
      </w:r>
      <w:proofErr w:type="spellEnd"/>
      <w:r w:rsidRPr="00793B74">
        <w:rPr>
          <w:rFonts w:ascii="Arial" w:hAnsi="Arial" w:cs="Arial"/>
        </w:rPr>
        <w:t xml:space="preserve">, emails, selected chat platform, or phone numbers for texting) is easily accessible on a list that includes their assigned roles (see </w:t>
      </w:r>
      <w:hyperlink w:anchor="_Appendix_A" w:history="1">
        <w:r w:rsidR="00B46155" w:rsidRPr="00793B74">
          <w:rPr>
            <w:rStyle w:val="Hyperlink"/>
            <w:rFonts w:ascii="Arial" w:hAnsi="Arial" w:cs="Arial"/>
          </w:rPr>
          <w:t xml:space="preserve">Appendix A: </w:t>
        </w:r>
        <w:r w:rsidRPr="00793B74">
          <w:rPr>
            <w:rStyle w:val="Hyperlink"/>
            <w:rFonts w:ascii="Arial" w:hAnsi="Arial" w:cs="Arial"/>
          </w:rPr>
          <w:t>Sample Health Role Chart</w:t>
        </w:r>
      </w:hyperlink>
      <w:r w:rsidRPr="00793B74">
        <w:rPr>
          <w:rFonts w:ascii="Arial" w:hAnsi="Arial" w:cs="Arial"/>
        </w:rPr>
        <w:t xml:space="preserve">). During the simulation, you will need to contact certain characters, so advance planning is helpful. If online, you can copy and paste prompts using email or a chat function. If delivering the simulation in person, you could continue to use email or chat for hybrid delivery, or use cue cards or slips of paper to communicate. Not all characters will receive correspondence from the facilitator(s) in role; those with privacy concerns can be assigned non-contact roles. Be aware of your organization’s PIPA </w:t>
      </w:r>
      <w:r w:rsidR="00376EA2">
        <w:rPr>
          <w:rFonts w:ascii="Arial" w:hAnsi="Arial" w:cs="Arial"/>
        </w:rPr>
        <w:t>position</w:t>
      </w:r>
      <w:r w:rsidRPr="00793B74">
        <w:rPr>
          <w:rFonts w:ascii="Arial" w:hAnsi="Arial" w:cs="Arial"/>
        </w:rPr>
        <w:t xml:space="preserve">. </w:t>
      </w:r>
      <w:r w:rsidRPr="00793B74">
        <w:rPr>
          <w:rFonts w:ascii="Arial" w:hAnsi="Arial" w:cs="Arial"/>
          <w:b/>
        </w:rPr>
        <w:t xml:space="preserve">Discuss privacy issues in advance and modify accordingly. </w:t>
      </w:r>
    </w:p>
    <w:p w14:paraId="02D9DE18" w14:textId="77777777" w:rsidR="00B51EA7" w:rsidRPr="00793B74" w:rsidRDefault="00B51EA7">
      <w:pPr>
        <w:rPr>
          <w:rFonts w:ascii="Arial" w:hAnsi="Arial" w:cs="Arial"/>
          <w:bCs/>
          <w:i/>
          <w:iCs/>
          <w:sz w:val="28"/>
          <w:szCs w:val="28"/>
        </w:rPr>
      </w:pPr>
      <w:bookmarkStart w:id="1" w:name="_heading=h.3znysh7" w:colFirst="0" w:colLast="0"/>
      <w:bookmarkEnd w:id="1"/>
      <w:r w:rsidRPr="00793B74">
        <w:rPr>
          <w:rFonts w:ascii="Arial" w:hAnsi="Arial" w:cs="Arial"/>
          <w:b/>
          <w:bCs/>
          <w:i/>
          <w:iCs/>
        </w:rPr>
        <w:br w:type="page"/>
      </w:r>
    </w:p>
    <w:p w14:paraId="47F894D3" w14:textId="7EAE615B" w:rsidR="00B46155" w:rsidRPr="00793B74" w:rsidRDefault="006072E1" w:rsidP="00B51EA7">
      <w:pPr>
        <w:pStyle w:val="Heading2"/>
        <w:rPr>
          <w:rFonts w:ascii="Arial" w:hAnsi="Arial" w:cs="Arial"/>
          <w:sz w:val="28"/>
          <w:szCs w:val="28"/>
        </w:rPr>
      </w:pPr>
      <w:r w:rsidRPr="00793B74">
        <w:rPr>
          <w:rFonts w:ascii="Arial" w:hAnsi="Arial" w:cs="Arial"/>
          <w:sz w:val="28"/>
          <w:szCs w:val="28"/>
        </w:rPr>
        <w:lastRenderedPageBreak/>
        <w:t xml:space="preserve">Professional Roles </w:t>
      </w:r>
    </w:p>
    <w:p w14:paraId="00000009" w14:textId="77777777" w:rsidR="00A75118" w:rsidRPr="00793B74" w:rsidRDefault="006072E1">
      <w:pPr>
        <w:rPr>
          <w:rFonts w:ascii="Arial" w:hAnsi="Arial" w:cs="Arial"/>
        </w:rPr>
      </w:pPr>
      <w:r w:rsidRPr="00793B74">
        <w:rPr>
          <w:rFonts w:ascii="Arial" w:hAnsi="Arial" w:cs="Arial"/>
        </w:rPr>
        <w:t xml:space="preserve">The following roles should be assigned to participants before the simulation begins. </w:t>
      </w:r>
      <w:r w:rsidRPr="00793B74">
        <w:rPr>
          <w:rFonts w:ascii="Arial" w:hAnsi="Arial" w:cs="Arial"/>
          <w:b/>
        </w:rPr>
        <w:t>Read out loud</w:t>
      </w:r>
      <w:r w:rsidRPr="00793B74">
        <w:rPr>
          <w:rFonts w:ascii="Arial" w:hAnsi="Arial" w:cs="Arial"/>
        </w:rPr>
        <w:t xml:space="preserve"> the responsibilities of each profession, and distribute copies to participants, before the warm-up to provide this information to all participants.</w:t>
      </w:r>
    </w:p>
    <w:p w14:paraId="0000000A" w14:textId="77777777" w:rsidR="00A75118" w:rsidRPr="00793B74" w:rsidRDefault="006072E1">
      <w:pPr>
        <w:rPr>
          <w:rFonts w:ascii="Arial" w:hAnsi="Arial" w:cs="Arial"/>
        </w:rPr>
      </w:pPr>
      <w:bookmarkStart w:id="2" w:name="_heading=h.2et92p0" w:colFirst="0" w:colLast="0"/>
      <w:bookmarkEnd w:id="2"/>
      <w:r w:rsidRPr="00793B74">
        <w:rPr>
          <w:rFonts w:ascii="Arial" w:hAnsi="Arial" w:cs="Arial"/>
        </w:rPr>
        <w:t xml:space="preserve">Personal Support Worker (PSW): as a PSW you are required to assist a resident in activities of daily living (ADL) including transferring a patient (e.g., from a chair to a bed), skin care, oral and personal hygiene, toileting, feeding, hydration, </w:t>
      </w:r>
      <w:proofErr w:type="gramStart"/>
      <w:r w:rsidRPr="00793B74">
        <w:rPr>
          <w:rFonts w:ascii="Arial" w:hAnsi="Arial" w:cs="Arial"/>
        </w:rPr>
        <w:t>documentation</w:t>
      </w:r>
      <w:proofErr w:type="gramEnd"/>
      <w:r w:rsidRPr="00793B74">
        <w:rPr>
          <w:rFonts w:ascii="Arial" w:hAnsi="Arial" w:cs="Arial"/>
        </w:rPr>
        <w:t xml:space="preserve"> and charting, reporting changes in behaviours and/or moods, ensuring safety and safety protocols, reading and understanding the resident’s care plan.</w:t>
      </w:r>
    </w:p>
    <w:p w14:paraId="0000000B" w14:textId="77777777" w:rsidR="00A75118" w:rsidRPr="00793B74" w:rsidRDefault="006072E1">
      <w:pPr>
        <w:rPr>
          <w:rFonts w:ascii="Arial" w:hAnsi="Arial" w:cs="Arial"/>
        </w:rPr>
      </w:pPr>
      <w:r w:rsidRPr="00793B74">
        <w:rPr>
          <w:rFonts w:ascii="Arial" w:hAnsi="Arial" w:cs="Arial"/>
        </w:rPr>
        <w:t xml:space="preserve">Recreational Therapist (RT): as an RT you are required to assist residents with exercises when necessary. Your primary focus is on the social aspect of care, e.g., activities, crafts, outings, etc.  </w:t>
      </w:r>
    </w:p>
    <w:p w14:paraId="0000000D" w14:textId="07A71E07" w:rsidR="00A75118" w:rsidRPr="00793B74" w:rsidRDefault="006072E1">
      <w:pPr>
        <w:rPr>
          <w:rFonts w:ascii="Arial" w:hAnsi="Arial" w:cs="Arial"/>
        </w:rPr>
      </w:pPr>
      <w:r w:rsidRPr="00793B74">
        <w:rPr>
          <w:rFonts w:ascii="Arial" w:hAnsi="Arial" w:cs="Arial"/>
        </w:rPr>
        <w:t>Registered Practical Nurse (RPN): as an RPN you are required to provide medication, change dressings, feeding, provide reports to PSWs, assist PSWs when required, review and write documentation, and act as a supervisor to the PSW.</w:t>
      </w:r>
    </w:p>
    <w:p w14:paraId="0000000F" w14:textId="77777777" w:rsidR="00A75118" w:rsidRPr="00793B74" w:rsidRDefault="006072E1" w:rsidP="00B51EA7">
      <w:pPr>
        <w:pStyle w:val="Heading2"/>
        <w:rPr>
          <w:rFonts w:ascii="Arial" w:hAnsi="Arial" w:cs="Arial"/>
          <w:sz w:val="28"/>
          <w:szCs w:val="28"/>
        </w:rPr>
      </w:pPr>
      <w:bookmarkStart w:id="3" w:name="_Warm-up_Exercise_for"/>
      <w:bookmarkEnd w:id="3"/>
      <w:r w:rsidRPr="00793B74">
        <w:rPr>
          <w:rFonts w:ascii="Arial" w:hAnsi="Arial" w:cs="Arial"/>
          <w:sz w:val="28"/>
          <w:szCs w:val="28"/>
        </w:rPr>
        <w:t>Warm-up Exercise for all three scenarios</w:t>
      </w:r>
    </w:p>
    <w:p w14:paraId="00000010" w14:textId="77777777" w:rsidR="00A75118" w:rsidRPr="00793B74" w:rsidRDefault="006072E1">
      <w:pPr>
        <w:rPr>
          <w:rFonts w:ascii="Arial" w:hAnsi="Arial" w:cs="Arial"/>
        </w:rPr>
      </w:pPr>
      <w:r w:rsidRPr="00793B74">
        <w:rPr>
          <w:rFonts w:ascii="Arial" w:hAnsi="Arial" w:cs="Arial"/>
        </w:rPr>
        <w:t>You have been given a description of the three types of professionals in the role play. Take a moment to review your assigned profession now. In the role play, use your actual first names and introduce yourself to everyone else as if you are meeting for the first time. When you meet, provide a brief history of why you chose this profession and ask one another simple background questions, such as why healthcare is important to each participant.</w:t>
      </w:r>
    </w:p>
    <w:p w14:paraId="00000011" w14:textId="0394CDF8" w:rsidR="00A75118" w:rsidRPr="00793B74" w:rsidRDefault="00B51EA7" w:rsidP="00B46155">
      <w:pPr>
        <w:pStyle w:val="Heading2"/>
        <w:rPr>
          <w:rFonts w:ascii="Arial" w:hAnsi="Arial" w:cs="Arial"/>
          <w:sz w:val="28"/>
          <w:szCs w:val="28"/>
        </w:rPr>
      </w:pPr>
      <w:r w:rsidRPr="00793B74">
        <w:rPr>
          <w:rFonts w:ascii="Arial" w:hAnsi="Arial" w:cs="Arial"/>
          <w:sz w:val="28"/>
          <w:szCs w:val="28"/>
        </w:rPr>
        <w:t>Foundational Scenario</w:t>
      </w:r>
    </w:p>
    <w:p w14:paraId="00000012" w14:textId="77777777" w:rsidR="00A75118" w:rsidRPr="00793B74" w:rsidRDefault="006072E1">
      <w:pPr>
        <w:rPr>
          <w:rFonts w:ascii="Arial" w:hAnsi="Arial" w:cs="Arial"/>
        </w:rPr>
      </w:pPr>
      <w:r w:rsidRPr="00793B74">
        <w:rPr>
          <w:rFonts w:ascii="Arial" w:hAnsi="Arial" w:cs="Arial"/>
        </w:rPr>
        <w:t xml:space="preserve">You have just started working in a long-term care facility, Bright Days Assisted Living, for your institution’s practicum and this morning is your first shift. You are part of a pilot program bringing together multidisciplinary teams of students or professionals to discuss patient needs with the intent of reporting to your onsite supervisors. The facility has over fifty residents, but as a new team you have been asked to meet to discuss a care plan for one resident: Mr. Benjamin Levi. He is new to the </w:t>
      </w:r>
      <w:proofErr w:type="gramStart"/>
      <w:r w:rsidRPr="00793B74">
        <w:rPr>
          <w:rFonts w:ascii="Arial" w:hAnsi="Arial" w:cs="Arial"/>
        </w:rPr>
        <w:t>facility</w:t>
      </w:r>
      <w:proofErr w:type="gramEnd"/>
      <w:r w:rsidRPr="00793B74">
        <w:rPr>
          <w:rFonts w:ascii="Arial" w:hAnsi="Arial" w:cs="Arial"/>
        </w:rPr>
        <w:t xml:space="preserve"> and you have yet to meet him. At this first meeting with your team, you will assess and discuss Mr. Levi’s requirements based on the notes provided to you, and what tasks each team member will carry out. Every member of your group has access to the same chart note. </w:t>
      </w:r>
    </w:p>
    <w:p w14:paraId="00000013" w14:textId="4FE89147" w:rsidR="00A75118" w:rsidRPr="00793B74" w:rsidRDefault="006072E1">
      <w:pPr>
        <w:rPr>
          <w:rFonts w:ascii="Arial" w:hAnsi="Arial" w:cs="Arial"/>
        </w:rPr>
      </w:pPr>
      <w:r w:rsidRPr="00793B74">
        <w:rPr>
          <w:rFonts w:ascii="Arial" w:hAnsi="Arial" w:cs="Arial"/>
          <w:b/>
        </w:rPr>
        <w:t xml:space="preserve">For facilitator: </w:t>
      </w:r>
      <w:hyperlink w:anchor="_Appendix_B" w:history="1">
        <w:r w:rsidRPr="00793B74">
          <w:rPr>
            <w:rStyle w:val="Hyperlink"/>
            <w:rFonts w:ascii="Arial" w:hAnsi="Arial" w:cs="Arial"/>
          </w:rPr>
          <w:t xml:space="preserve">Provide copies of the </w:t>
        </w:r>
        <w:sdt>
          <w:sdtPr>
            <w:rPr>
              <w:rStyle w:val="Hyperlink"/>
              <w:rFonts w:ascii="Arial" w:hAnsi="Arial" w:cs="Arial"/>
            </w:rPr>
            <w:tag w:val="goog_rdk_2"/>
            <w:id w:val="2020355697"/>
          </w:sdtPr>
          <w:sdtEndPr>
            <w:rPr>
              <w:rStyle w:val="Hyperlink"/>
            </w:rPr>
          </w:sdtEndPr>
          <w:sdtContent/>
        </w:sdt>
        <w:r w:rsidRPr="00793B74">
          <w:rPr>
            <w:rStyle w:val="Hyperlink"/>
            <w:rFonts w:ascii="Arial" w:hAnsi="Arial" w:cs="Arial"/>
          </w:rPr>
          <w:t>chart note to each participant</w:t>
        </w:r>
        <w:r w:rsidR="00B51EA7" w:rsidRPr="00793B74">
          <w:rPr>
            <w:rStyle w:val="Hyperlink"/>
            <w:rFonts w:ascii="Arial" w:hAnsi="Arial" w:cs="Arial"/>
          </w:rPr>
          <w:t>, available in Appendix B</w:t>
        </w:r>
      </w:hyperlink>
    </w:p>
    <w:p w14:paraId="00000014" w14:textId="281A2CE2" w:rsidR="00A75118" w:rsidRPr="00793B74" w:rsidRDefault="00A75118">
      <w:pPr>
        <w:rPr>
          <w:rFonts w:ascii="Arial" w:hAnsi="Arial" w:cs="Arial"/>
        </w:rPr>
      </w:pPr>
    </w:p>
    <w:p w14:paraId="00000015" w14:textId="77777777" w:rsidR="00A75118" w:rsidRPr="00793B74" w:rsidRDefault="00A75118">
      <w:pPr>
        <w:jc w:val="center"/>
        <w:rPr>
          <w:rFonts w:ascii="Arial" w:hAnsi="Arial" w:cs="Arial"/>
        </w:rPr>
      </w:pPr>
    </w:p>
    <w:p w14:paraId="00000016" w14:textId="77777777" w:rsidR="00A75118" w:rsidRPr="00793B74" w:rsidRDefault="00A75118">
      <w:pPr>
        <w:jc w:val="center"/>
        <w:rPr>
          <w:rFonts w:ascii="Arial" w:hAnsi="Arial" w:cs="Arial"/>
        </w:rPr>
      </w:pPr>
    </w:p>
    <w:p w14:paraId="00000017" w14:textId="77777777" w:rsidR="00A75118" w:rsidRPr="00793B74" w:rsidRDefault="00A75118">
      <w:pPr>
        <w:jc w:val="center"/>
        <w:rPr>
          <w:rFonts w:ascii="Arial" w:hAnsi="Arial" w:cs="Arial"/>
        </w:rPr>
      </w:pPr>
    </w:p>
    <w:p w14:paraId="00000018" w14:textId="77777777" w:rsidR="00A75118" w:rsidRPr="00793B74" w:rsidRDefault="00A75118">
      <w:pPr>
        <w:jc w:val="center"/>
        <w:rPr>
          <w:rFonts w:ascii="Arial" w:hAnsi="Arial" w:cs="Arial"/>
        </w:rPr>
      </w:pPr>
    </w:p>
    <w:p w14:paraId="107FD966" w14:textId="77777777" w:rsidR="00B51EA7" w:rsidRPr="00793B74" w:rsidRDefault="00B51EA7">
      <w:pPr>
        <w:rPr>
          <w:rFonts w:ascii="Arial" w:hAnsi="Arial" w:cs="Arial"/>
        </w:rPr>
      </w:pPr>
    </w:p>
    <w:p w14:paraId="00000026" w14:textId="18B2A036" w:rsidR="00A75118" w:rsidRPr="00793B74" w:rsidRDefault="00B51EA7" w:rsidP="00B51EA7">
      <w:pPr>
        <w:pStyle w:val="Heading2"/>
        <w:rPr>
          <w:rFonts w:ascii="Arial" w:hAnsi="Arial" w:cs="Arial"/>
          <w:sz w:val="28"/>
          <w:szCs w:val="28"/>
        </w:rPr>
      </w:pPr>
      <w:r w:rsidRPr="00793B74">
        <w:rPr>
          <w:rFonts w:ascii="Arial" w:hAnsi="Arial" w:cs="Arial"/>
          <w:sz w:val="28"/>
          <w:szCs w:val="28"/>
        </w:rPr>
        <w:lastRenderedPageBreak/>
        <w:t>Scenario 1</w:t>
      </w:r>
    </w:p>
    <w:p w14:paraId="00000027" w14:textId="432D8C2D" w:rsidR="00A75118" w:rsidRPr="00793B74" w:rsidRDefault="006072E1">
      <w:pPr>
        <w:rPr>
          <w:rFonts w:ascii="Arial" w:hAnsi="Arial" w:cs="Arial"/>
          <w:i/>
        </w:rPr>
      </w:pPr>
      <w:bookmarkStart w:id="4" w:name="_heading=h.3dy6vkm" w:colFirst="0" w:colLast="0"/>
      <w:bookmarkEnd w:id="4"/>
      <w:r w:rsidRPr="00793B74">
        <w:rPr>
          <w:rFonts w:ascii="Arial" w:hAnsi="Arial" w:cs="Arial"/>
          <w:i/>
        </w:rPr>
        <w:t>Warm-up recommended before starting.</w:t>
      </w:r>
    </w:p>
    <w:p w14:paraId="00000028" w14:textId="77777777" w:rsidR="00A75118" w:rsidRPr="00793B74" w:rsidRDefault="006072E1">
      <w:pPr>
        <w:rPr>
          <w:rFonts w:ascii="Arial" w:hAnsi="Arial" w:cs="Arial"/>
        </w:rPr>
      </w:pPr>
      <w:r w:rsidRPr="00793B74">
        <w:rPr>
          <w:rFonts w:ascii="Arial" w:hAnsi="Arial" w:cs="Arial"/>
        </w:rPr>
        <w:t>Based on the chart note, describe for each other what each one of you plan to do to assist Benjamin Levi. Explore how you might support one another.</w:t>
      </w:r>
    </w:p>
    <w:p w14:paraId="0000002A" w14:textId="0BEC85B9" w:rsidR="00A75118" w:rsidRPr="00793B74" w:rsidRDefault="000F2F0F">
      <w:pPr>
        <w:rPr>
          <w:rFonts w:ascii="Arial" w:hAnsi="Arial" w:cs="Arial"/>
          <w:b/>
        </w:rPr>
      </w:pPr>
      <w:sdt>
        <w:sdtPr>
          <w:rPr>
            <w:rFonts w:ascii="Arial" w:hAnsi="Arial" w:cs="Arial"/>
          </w:rPr>
          <w:tag w:val="goog_rdk_3"/>
          <w:id w:val="1722396931"/>
        </w:sdtPr>
        <w:sdtEndPr/>
        <w:sdtContent/>
      </w:sdt>
      <w:hyperlink r:id="rId8" w:history="1">
        <w:r w:rsidR="00B51EA7" w:rsidRPr="00793B74">
          <w:rPr>
            <w:rStyle w:val="Hyperlink"/>
            <w:rFonts w:ascii="Arial" w:hAnsi="Arial" w:cs="Arial"/>
            <w:b/>
          </w:rPr>
          <w:t>Watch a</w:t>
        </w:r>
        <w:r w:rsidR="00E34D89">
          <w:rPr>
            <w:rStyle w:val="Hyperlink"/>
            <w:rFonts w:ascii="Arial" w:hAnsi="Arial" w:cs="Arial"/>
            <w:b/>
          </w:rPr>
          <w:t>n Example with Learners of</w:t>
        </w:r>
        <w:r w:rsidR="00B51EA7" w:rsidRPr="00793B74">
          <w:rPr>
            <w:rStyle w:val="Hyperlink"/>
            <w:rFonts w:ascii="Arial" w:hAnsi="Arial" w:cs="Arial"/>
            <w:b/>
          </w:rPr>
          <w:t xml:space="preserve"> Scenario 1</w:t>
        </w:r>
      </w:hyperlink>
      <w:r w:rsidR="00B51EA7" w:rsidRPr="00793B74">
        <w:rPr>
          <w:rFonts w:ascii="Arial" w:hAnsi="Arial" w:cs="Arial"/>
          <w:b/>
        </w:rPr>
        <w:t xml:space="preserve"> </w:t>
      </w:r>
    </w:p>
    <w:p w14:paraId="06A58DF9" w14:textId="77777777" w:rsidR="00EA0B2A" w:rsidRPr="00793B74" w:rsidRDefault="00EA0B2A">
      <w:pPr>
        <w:rPr>
          <w:rFonts w:ascii="Arial" w:hAnsi="Arial" w:cs="Arial"/>
        </w:rPr>
      </w:pPr>
    </w:p>
    <w:p w14:paraId="0000002B" w14:textId="51432B8D" w:rsidR="00A75118" w:rsidRPr="00793B74" w:rsidRDefault="00B51EA7" w:rsidP="00B51EA7">
      <w:pPr>
        <w:pStyle w:val="Heading2"/>
        <w:rPr>
          <w:rFonts w:ascii="Arial" w:hAnsi="Arial" w:cs="Arial"/>
          <w:sz w:val="28"/>
          <w:szCs w:val="28"/>
        </w:rPr>
      </w:pPr>
      <w:r w:rsidRPr="00793B74">
        <w:rPr>
          <w:rFonts w:ascii="Arial" w:hAnsi="Arial" w:cs="Arial"/>
          <w:sz w:val="28"/>
          <w:szCs w:val="28"/>
        </w:rPr>
        <w:t>Scenario 2</w:t>
      </w:r>
    </w:p>
    <w:p w14:paraId="0000002C" w14:textId="45676B1F" w:rsidR="00A75118" w:rsidRPr="00793B74" w:rsidRDefault="006072E1">
      <w:pPr>
        <w:rPr>
          <w:rFonts w:ascii="Arial" w:hAnsi="Arial" w:cs="Arial"/>
          <w:b/>
        </w:rPr>
      </w:pPr>
      <w:r w:rsidRPr="00793B74">
        <w:rPr>
          <w:rFonts w:ascii="Arial" w:hAnsi="Arial" w:cs="Arial"/>
          <w:i/>
        </w:rPr>
        <w:t xml:space="preserve">Warm-up recommended before </w:t>
      </w:r>
      <w:proofErr w:type="gramStart"/>
      <w:r w:rsidRPr="00793B74">
        <w:rPr>
          <w:rFonts w:ascii="Arial" w:hAnsi="Arial" w:cs="Arial"/>
          <w:i/>
        </w:rPr>
        <w:t>starting, unless</w:t>
      </w:r>
      <w:proofErr w:type="gramEnd"/>
      <w:r w:rsidRPr="00793B74">
        <w:rPr>
          <w:rFonts w:ascii="Arial" w:hAnsi="Arial" w:cs="Arial"/>
          <w:i/>
        </w:rPr>
        <w:t xml:space="preserve"> it has already been done during the session.</w:t>
      </w:r>
    </w:p>
    <w:p w14:paraId="0000002D" w14:textId="77777777" w:rsidR="00A75118" w:rsidRPr="00793B74" w:rsidRDefault="006072E1">
      <w:pPr>
        <w:rPr>
          <w:rFonts w:ascii="Arial" w:hAnsi="Arial" w:cs="Arial"/>
        </w:rPr>
      </w:pPr>
      <w:bookmarkStart w:id="5" w:name="_heading=h.gjdgxs" w:colFirst="0" w:colLast="0"/>
      <w:bookmarkEnd w:id="5"/>
      <w:r w:rsidRPr="00793B74">
        <w:rPr>
          <w:rFonts w:ascii="Arial" w:hAnsi="Arial" w:cs="Arial"/>
        </w:rPr>
        <w:t>Based on the chart note, describe for each other what each one of you plan to do to assist Benjamin Levi. Explore how you might support one another. Consider the appropriateness of communications received and other privacy issues.</w:t>
      </w:r>
    </w:p>
    <w:p w14:paraId="0000002E" w14:textId="77777777" w:rsidR="00A75118" w:rsidRPr="00793B74" w:rsidRDefault="006072E1">
      <w:pPr>
        <w:rPr>
          <w:rFonts w:ascii="Arial" w:hAnsi="Arial" w:cs="Arial"/>
        </w:rPr>
      </w:pPr>
      <w:r w:rsidRPr="00793B74">
        <w:rPr>
          <w:rFonts w:ascii="Arial" w:hAnsi="Arial" w:cs="Arial"/>
          <w:b/>
        </w:rPr>
        <w:t xml:space="preserve">For facilitator: </w:t>
      </w:r>
      <w:r w:rsidRPr="00793B74">
        <w:rPr>
          <w:rFonts w:ascii="Arial" w:hAnsi="Arial" w:cs="Arial"/>
        </w:rPr>
        <w:t>As soon as the role play begins, message the RT as an RT colleague: “This is the RT from the earlier shift. Mr. Levi is displaying behaviour that suggests he might be depressed. You might want to raise this with your team.”</w:t>
      </w:r>
    </w:p>
    <w:p w14:paraId="00000030" w14:textId="7BC4AA2F" w:rsidR="00A75118" w:rsidRPr="00793B74" w:rsidRDefault="006072E1">
      <w:pPr>
        <w:rPr>
          <w:rFonts w:ascii="Arial" w:hAnsi="Arial" w:cs="Arial"/>
        </w:rPr>
      </w:pPr>
      <w:r w:rsidRPr="00793B74">
        <w:rPr>
          <w:rFonts w:ascii="Arial" w:hAnsi="Arial" w:cs="Arial"/>
        </w:rPr>
        <w:t xml:space="preserve">A few minutes into the scenario, contact the RPN only. “Hi, I’m Benjamin Levi’s partner. Just checking in and seeing how he’s feeling. He tends to get depressed. What does your staff think about his status?” </w:t>
      </w:r>
    </w:p>
    <w:p w14:paraId="00000031" w14:textId="6C0B15AC" w:rsidR="00A75118" w:rsidRPr="00793B74" w:rsidRDefault="000F2F0F">
      <w:pPr>
        <w:rPr>
          <w:rFonts w:ascii="Arial" w:hAnsi="Arial" w:cs="Arial"/>
          <w:b/>
          <w:highlight w:val="yellow"/>
        </w:rPr>
      </w:pPr>
      <w:sdt>
        <w:sdtPr>
          <w:rPr>
            <w:rFonts w:ascii="Arial" w:hAnsi="Arial" w:cs="Arial"/>
          </w:rPr>
          <w:tag w:val="goog_rdk_5"/>
          <w:id w:val="-413859555"/>
        </w:sdtPr>
        <w:sdtEndPr/>
        <w:sdtContent/>
      </w:sdt>
      <w:r w:rsidR="00EA0B2A" w:rsidRPr="00793B74">
        <w:rPr>
          <w:rFonts w:ascii="Arial" w:hAnsi="Arial" w:cs="Arial"/>
        </w:rPr>
        <w:t xml:space="preserve"> </w:t>
      </w:r>
      <w:hyperlink r:id="rId9" w:history="1">
        <w:r w:rsidR="00EA0B2A" w:rsidRPr="00793B74">
          <w:rPr>
            <w:rStyle w:val="Hyperlink"/>
            <w:rFonts w:ascii="Arial" w:hAnsi="Arial" w:cs="Arial"/>
            <w:b/>
            <w:bCs/>
          </w:rPr>
          <w:t>Watch a</w:t>
        </w:r>
        <w:r w:rsidR="00E34D89">
          <w:rPr>
            <w:rStyle w:val="Hyperlink"/>
            <w:rFonts w:ascii="Arial" w:hAnsi="Arial" w:cs="Arial"/>
            <w:b/>
            <w:bCs/>
          </w:rPr>
          <w:t xml:space="preserve">n Example with Learners of </w:t>
        </w:r>
        <w:r w:rsidR="00EA0B2A" w:rsidRPr="00793B74">
          <w:rPr>
            <w:rStyle w:val="Hyperlink"/>
            <w:rFonts w:ascii="Arial" w:hAnsi="Arial" w:cs="Arial"/>
            <w:b/>
            <w:bCs/>
          </w:rPr>
          <w:t>Scenario 2</w:t>
        </w:r>
      </w:hyperlink>
    </w:p>
    <w:p w14:paraId="00000032" w14:textId="77777777" w:rsidR="00A75118" w:rsidRPr="00793B74" w:rsidRDefault="00A75118">
      <w:pPr>
        <w:rPr>
          <w:rFonts w:ascii="Arial" w:hAnsi="Arial" w:cs="Arial"/>
          <w:i/>
        </w:rPr>
      </w:pPr>
    </w:p>
    <w:p w14:paraId="00000033" w14:textId="606D39FF" w:rsidR="00A75118" w:rsidRPr="00793B74" w:rsidRDefault="000F2F0F" w:rsidP="00EA0B2A">
      <w:pPr>
        <w:pStyle w:val="Heading2"/>
        <w:rPr>
          <w:rFonts w:ascii="Arial" w:hAnsi="Arial" w:cs="Arial"/>
          <w:sz w:val="28"/>
          <w:szCs w:val="28"/>
        </w:rPr>
      </w:pPr>
      <w:sdt>
        <w:sdtPr>
          <w:rPr>
            <w:rFonts w:ascii="Arial" w:hAnsi="Arial" w:cs="Arial"/>
          </w:rPr>
          <w:tag w:val="goog_rdk_6"/>
          <w:id w:val="-1622527908"/>
        </w:sdtPr>
        <w:sdtEndPr/>
        <w:sdtContent/>
      </w:sdt>
      <w:r w:rsidR="00EA0B2A" w:rsidRPr="00793B74">
        <w:rPr>
          <w:rFonts w:ascii="Arial" w:hAnsi="Arial" w:cs="Arial"/>
          <w:sz w:val="28"/>
          <w:szCs w:val="28"/>
        </w:rPr>
        <w:t>Scenario 3</w:t>
      </w:r>
    </w:p>
    <w:p w14:paraId="00000034" w14:textId="5956D80F" w:rsidR="00A75118" w:rsidRPr="00793B74" w:rsidRDefault="006072E1">
      <w:pPr>
        <w:rPr>
          <w:rFonts w:ascii="Arial" w:hAnsi="Arial" w:cs="Arial"/>
          <w:b/>
        </w:rPr>
      </w:pPr>
      <w:r w:rsidRPr="00793B74">
        <w:rPr>
          <w:rFonts w:ascii="Arial" w:hAnsi="Arial" w:cs="Arial"/>
          <w:i/>
        </w:rPr>
        <w:t xml:space="preserve">Warm-up recommended before </w:t>
      </w:r>
      <w:proofErr w:type="gramStart"/>
      <w:r w:rsidRPr="00793B74">
        <w:rPr>
          <w:rFonts w:ascii="Arial" w:hAnsi="Arial" w:cs="Arial"/>
          <w:i/>
        </w:rPr>
        <w:t>starting, unless</w:t>
      </w:r>
      <w:proofErr w:type="gramEnd"/>
      <w:r w:rsidRPr="00793B74">
        <w:rPr>
          <w:rFonts w:ascii="Arial" w:hAnsi="Arial" w:cs="Arial"/>
          <w:i/>
        </w:rPr>
        <w:t xml:space="preserve"> it has already been done during the session.</w:t>
      </w:r>
    </w:p>
    <w:p w14:paraId="00000035" w14:textId="77777777" w:rsidR="00A75118" w:rsidRPr="00793B74" w:rsidRDefault="006072E1">
      <w:pPr>
        <w:rPr>
          <w:rFonts w:ascii="Arial" w:hAnsi="Arial" w:cs="Arial"/>
        </w:rPr>
      </w:pPr>
      <w:r w:rsidRPr="00793B74">
        <w:rPr>
          <w:rFonts w:ascii="Arial" w:hAnsi="Arial" w:cs="Arial"/>
        </w:rPr>
        <w:t>You are new to this facility. You are to discuss the status of Benjamin Levi, gather all relevant information from your colleagues and report to your supervisor. Address any issues that arise and actions you may/can take.</w:t>
      </w:r>
    </w:p>
    <w:p w14:paraId="04172CD3" w14:textId="081F4C1C" w:rsidR="009514A5" w:rsidRPr="00793B74" w:rsidRDefault="006072E1">
      <w:pPr>
        <w:rPr>
          <w:rFonts w:ascii="Arial" w:hAnsi="Arial" w:cs="Arial"/>
        </w:rPr>
      </w:pPr>
      <w:r w:rsidRPr="00793B74">
        <w:rPr>
          <w:rFonts w:ascii="Arial" w:hAnsi="Arial" w:cs="Arial"/>
          <w:b/>
        </w:rPr>
        <w:t xml:space="preserve">For facilitator: </w:t>
      </w:r>
      <w:r w:rsidRPr="00793B74">
        <w:rPr>
          <w:rFonts w:ascii="Arial" w:hAnsi="Arial" w:cs="Arial"/>
        </w:rPr>
        <w:t>About one minute into the scenario, message the PSW: “Hi, I hear you’re new. I’m Billy the PSW on the early shift. I just found out Mr. Levi has been diagnosed with COVID. I accidentally saw the results on the Patient Care Manager’s desk when I was speaking to her. As usual, she wants to keep this a secret. Tell everyone!”</w:t>
      </w:r>
    </w:p>
    <w:bookmarkStart w:id="6" w:name="_heading=h.30j0zll" w:colFirst="0" w:colLast="0"/>
    <w:bookmarkEnd w:id="6"/>
    <w:p w14:paraId="00000037" w14:textId="2612B418" w:rsidR="00A75118" w:rsidRPr="00793B74" w:rsidRDefault="000F2F0F">
      <w:pPr>
        <w:rPr>
          <w:rFonts w:ascii="Arial" w:hAnsi="Arial" w:cs="Arial"/>
          <w:b/>
          <w:bCs/>
          <w:highlight w:val="yellow"/>
        </w:rPr>
      </w:pPr>
      <w:sdt>
        <w:sdtPr>
          <w:rPr>
            <w:rFonts w:ascii="Arial" w:hAnsi="Arial" w:cs="Arial"/>
          </w:rPr>
          <w:tag w:val="goog_rdk_7"/>
          <w:id w:val="487675733"/>
        </w:sdtPr>
        <w:sdtEndPr/>
        <w:sdtContent/>
      </w:sdt>
      <w:hyperlink r:id="rId10" w:history="1">
        <w:r w:rsidR="00EA0B2A" w:rsidRPr="00793B74">
          <w:rPr>
            <w:rStyle w:val="Hyperlink"/>
            <w:rFonts w:ascii="Arial" w:hAnsi="Arial" w:cs="Arial"/>
            <w:b/>
            <w:bCs/>
          </w:rPr>
          <w:t>Watch a</w:t>
        </w:r>
        <w:r w:rsidR="00E34D89">
          <w:rPr>
            <w:rStyle w:val="Hyperlink"/>
            <w:rFonts w:ascii="Arial" w:hAnsi="Arial" w:cs="Arial"/>
            <w:b/>
            <w:bCs/>
          </w:rPr>
          <w:t>n Example with Learners</w:t>
        </w:r>
        <w:r w:rsidR="00EA0B2A" w:rsidRPr="00793B74">
          <w:rPr>
            <w:rStyle w:val="Hyperlink"/>
            <w:rFonts w:ascii="Arial" w:hAnsi="Arial" w:cs="Arial"/>
            <w:b/>
            <w:bCs/>
          </w:rPr>
          <w:t xml:space="preserve"> of Scenario 3</w:t>
        </w:r>
      </w:hyperlink>
      <w:r w:rsidR="00EA0B2A" w:rsidRPr="00793B74">
        <w:rPr>
          <w:rFonts w:ascii="Arial" w:hAnsi="Arial" w:cs="Arial"/>
          <w:b/>
          <w:bCs/>
        </w:rPr>
        <w:t xml:space="preserve"> </w:t>
      </w:r>
    </w:p>
    <w:p w14:paraId="00000038" w14:textId="77777777" w:rsidR="00A75118" w:rsidRPr="00793B74" w:rsidRDefault="00A75118">
      <w:pPr>
        <w:rPr>
          <w:rFonts w:ascii="Arial" w:hAnsi="Arial" w:cs="Arial"/>
          <w:i/>
        </w:rPr>
      </w:pPr>
    </w:p>
    <w:p w14:paraId="6E156224" w14:textId="77777777" w:rsidR="00EA0B2A" w:rsidRPr="00793B74" w:rsidRDefault="00EA0B2A">
      <w:pPr>
        <w:rPr>
          <w:rFonts w:ascii="Arial" w:hAnsi="Arial" w:cs="Arial"/>
          <w:b/>
        </w:rPr>
      </w:pPr>
      <w:r w:rsidRPr="00793B74">
        <w:rPr>
          <w:rFonts w:ascii="Arial" w:hAnsi="Arial" w:cs="Arial"/>
          <w:b/>
        </w:rPr>
        <w:br w:type="page"/>
      </w:r>
    </w:p>
    <w:p w14:paraId="4A2D129D" w14:textId="3E2FF54A" w:rsidR="00EA0B2A" w:rsidRPr="00E34D89" w:rsidRDefault="00EA0B2A" w:rsidP="00E34D89">
      <w:pPr>
        <w:pStyle w:val="Heading2"/>
        <w:jc w:val="center"/>
        <w:rPr>
          <w:rFonts w:ascii="Arial" w:hAnsi="Arial" w:cs="Arial"/>
          <w:sz w:val="28"/>
          <w:szCs w:val="28"/>
        </w:rPr>
      </w:pPr>
      <w:r w:rsidRPr="00E34D89">
        <w:rPr>
          <w:rFonts w:ascii="Arial" w:hAnsi="Arial" w:cs="Arial"/>
          <w:sz w:val="28"/>
          <w:szCs w:val="28"/>
        </w:rPr>
        <w:lastRenderedPageBreak/>
        <w:t>Debriefing</w:t>
      </w:r>
    </w:p>
    <w:p w14:paraId="0000003A" w14:textId="77777777" w:rsidR="00A75118" w:rsidRPr="00E34D89" w:rsidRDefault="006072E1" w:rsidP="00EA0B2A">
      <w:pPr>
        <w:pStyle w:val="Heading3"/>
        <w:rPr>
          <w:rFonts w:ascii="Arial" w:hAnsi="Arial" w:cs="Arial"/>
          <w:b w:val="0"/>
          <w:bCs/>
          <w:i/>
          <w:iCs/>
          <w:sz w:val="24"/>
          <w:szCs w:val="24"/>
        </w:rPr>
      </w:pPr>
      <w:r w:rsidRPr="00E34D89">
        <w:rPr>
          <w:rFonts w:ascii="Arial" w:hAnsi="Arial" w:cs="Arial"/>
          <w:b w:val="0"/>
          <w:bCs/>
          <w:i/>
          <w:iCs/>
          <w:sz w:val="24"/>
          <w:szCs w:val="24"/>
        </w:rPr>
        <w:t>Interpersonal</w:t>
      </w:r>
    </w:p>
    <w:p w14:paraId="0000003B" w14:textId="77777777" w:rsidR="00A75118" w:rsidRPr="00793B74" w:rsidRDefault="00A75118">
      <w:pPr>
        <w:spacing w:after="0" w:line="240" w:lineRule="auto"/>
        <w:rPr>
          <w:rFonts w:ascii="Arial" w:hAnsi="Arial" w:cs="Arial"/>
        </w:rPr>
      </w:pPr>
    </w:p>
    <w:p w14:paraId="0000003C" w14:textId="77777777" w:rsidR="00A75118" w:rsidRPr="00793B74" w:rsidRDefault="006072E1">
      <w:pPr>
        <w:numPr>
          <w:ilvl w:val="0"/>
          <w:numId w:val="3"/>
        </w:numPr>
        <w:spacing w:after="0" w:line="240" w:lineRule="auto"/>
        <w:rPr>
          <w:rFonts w:ascii="Arial" w:hAnsi="Arial" w:cs="Arial"/>
        </w:rPr>
      </w:pPr>
      <w:r w:rsidRPr="00793B74">
        <w:rPr>
          <w:rFonts w:ascii="Arial" w:hAnsi="Arial" w:cs="Arial"/>
        </w:rPr>
        <w:t>How would you rate the degree of collaboration among team members? Provide examples.</w:t>
      </w:r>
    </w:p>
    <w:p w14:paraId="0000003D" w14:textId="77777777" w:rsidR="00A75118" w:rsidRPr="00793B74" w:rsidRDefault="006072E1">
      <w:pPr>
        <w:numPr>
          <w:ilvl w:val="0"/>
          <w:numId w:val="3"/>
        </w:numPr>
        <w:spacing w:after="0" w:line="240" w:lineRule="auto"/>
        <w:rPr>
          <w:rFonts w:ascii="Arial" w:hAnsi="Arial" w:cs="Arial"/>
        </w:rPr>
      </w:pPr>
      <w:r w:rsidRPr="00793B74">
        <w:rPr>
          <w:rFonts w:ascii="Arial" w:hAnsi="Arial" w:cs="Arial"/>
        </w:rPr>
        <w:t>How smoothly did the meeting go? Did any of the players monopolize the conversation? Were there areas of contention? Were they resolved? How?</w:t>
      </w:r>
    </w:p>
    <w:p w14:paraId="0000003E" w14:textId="77777777" w:rsidR="00A75118" w:rsidRPr="00793B74" w:rsidRDefault="006072E1">
      <w:pPr>
        <w:numPr>
          <w:ilvl w:val="0"/>
          <w:numId w:val="3"/>
        </w:numPr>
        <w:spacing w:after="0" w:line="240" w:lineRule="auto"/>
        <w:rPr>
          <w:rFonts w:ascii="Arial" w:hAnsi="Arial" w:cs="Arial"/>
        </w:rPr>
      </w:pPr>
      <w:r w:rsidRPr="00793B74">
        <w:rPr>
          <w:rFonts w:ascii="Arial" w:hAnsi="Arial" w:cs="Arial"/>
        </w:rPr>
        <w:t>Did the team members play to their strengths? How?</w:t>
      </w:r>
    </w:p>
    <w:p w14:paraId="0000003F" w14:textId="77777777" w:rsidR="00A75118" w:rsidRPr="00793B74" w:rsidRDefault="006072E1">
      <w:pPr>
        <w:numPr>
          <w:ilvl w:val="0"/>
          <w:numId w:val="3"/>
        </w:numPr>
        <w:spacing w:after="0" w:line="240" w:lineRule="auto"/>
        <w:rPr>
          <w:rFonts w:ascii="Arial" w:hAnsi="Arial" w:cs="Arial"/>
        </w:rPr>
      </w:pPr>
      <w:r w:rsidRPr="00793B74">
        <w:rPr>
          <w:rFonts w:ascii="Arial" w:hAnsi="Arial" w:cs="Arial"/>
        </w:rPr>
        <w:t>Did you find ways to divide responsibilities according to expertise?</w:t>
      </w:r>
    </w:p>
    <w:p w14:paraId="00000040" w14:textId="77777777" w:rsidR="00A75118" w:rsidRPr="00793B74" w:rsidRDefault="006072E1">
      <w:pPr>
        <w:numPr>
          <w:ilvl w:val="0"/>
          <w:numId w:val="3"/>
        </w:numPr>
        <w:spacing w:after="0" w:line="240" w:lineRule="auto"/>
        <w:rPr>
          <w:rFonts w:ascii="Arial" w:hAnsi="Arial" w:cs="Arial"/>
        </w:rPr>
      </w:pPr>
      <w:r w:rsidRPr="00793B74">
        <w:rPr>
          <w:rFonts w:ascii="Arial" w:hAnsi="Arial" w:cs="Arial"/>
        </w:rPr>
        <w:t>Did a leader naturally emerge?</w:t>
      </w:r>
    </w:p>
    <w:p w14:paraId="00000041" w14:textId="77777777" w:rsidR="00A75118" w:rsidRPr="00793B74" w:rsidRDefault="006072E1">
      <w:pPr>
        <w:numPr>
          <w:ilvl w:val="0"/>
          <w:numId w:val="3"/>
        </w:numPr>
        <w:spacing w:after="0" w:line="240" w:lineRule="auto"/>
        <w:rPr>
          <w:rFonts w:ascii="Arial" w:hAnsi="Arial" w:cs="Arial"/>
        </w:rPr>
      </w:pPr>
      <w:r w:rsidRPr="00793B74">
        <w:rPr>
          <w:rFonts w:ascii="Arial" w:hAnsi="Arial" w:cs="Arial"/>
        </w:rPr>
        <w:t>What status and positions of power did each of you hold? Was it negotiated or claimed?</w:t>
      </w:r>
    </w:p>
    <w:p w14:paraId="00000042" w14:textId="77777777" w:rsidR="00A75118" w:rsidRPr="00793B74" w:rsidRDefault="00A75118">
      <w:pPr>
        <w:spacing w:after="0" w:line="240" w:lineRule="auto"/>
        <w:ind w:firstLine="720"/>
        <w:rPr>
          <w:rFonts w:ascii="Arial" w:hAnsi="Arial" w:cs="Arial"/>
          <w:b/>
        </w:rPr>
      </w:pPr>
    </w:p>
    <w:p w14:paraId="00000043" w14:textId="77777777" w:rsidR="00A75118" w:rsidRPr="00E34D89" w:rsidRDefault="006072E1" w:rsidP="00EA0B2A">
      <w:pPr>
        <w:pStyle w:val="Heading3"/>
        <w:rPr>
          <w:rFonts w:ascii="Arial" w:hAnsi="Arial" w:cs="Arial"/>
          <w:b w:val="0"/>
          <w:bCs/>
          <w:i/>
          <w:iCs/>
          <w:sz w:val="24"/>
          <w:szCs w:val="24"/>
        </w:rPr>
      </w:pPr>
      <w:r w:rsidRPr="00E34D89">
        <w:rPr>
          <w:rFonts w:ascii="Arial" w:hAnsi="Arial" w:cs="Arial"/>
          <w:b w:val="0"/>
          <w:bCs/>
          <w:i/>
          <w:iCs/>
          <w:sz w:val="24"/>
          <w:szCs w:val="24"/>
        </w:rPr>
        <w:t>Issues</w:t>
      </w:r>
    </w:p>
    <w:p w14:paraId="00000044" w14:textId="77777777" w:rsidR="00A75118" w:rsidRPr="00793B74" w:rsidRDefault="00A75118">
      <w:pPr>
        <w:spacing w:after="0" w:line="240" w:lineRule="auto"/>
        <w:ind w:firstLine="720"/>
        <w:rPr>
          <w:rFonts w:ascii="Arial" w:hAnsi="Arial" w:cs="Arial"/>
        </w:rPr>
      </w:pPr>
    </w:p>
    <w:p w14:paraId="00000045" w14:textId="77777777" w:rsidR="00A75118" w:rsidRPr="00793B74" w:rsidRDefault="006072E1">
      <w:pPr>
        <w:numPr>
          <w:ilvl w:val="0"/>
          <w:numId w:val="3"/>
        </w:numPr>
        <w:spacing w:after="0" w:line="240" w:lineRule="auto"/>
        <w:rPr>
          <w:rFonts w:ascii="Arial" w:hAnsi="Arial" w:cs="Arial"/>
        </w:rPr>
      </w:pPr>
      <w:r w:rsidRPr="00793B74">
        <w:rPr>
          <w:rFonts w:ascii="Arial" w:hAnsi="Arial" w:cs="Arial"/>
        </w:rPr>
        <w:t>What formal procedures could assist in establishing consistent and holistic care?</w:t>
      </w:r>
    </w:p>
    <w:p w14:paraId="00000046" w14:textId="77777777" w:rsidR="00A75118" w:rsidRPr="00793B74" w:rsidRDefault="006072E1">
      <w:pPr>
        <w:numPr>
          <w:ilvl w:val="0"/>
          <w:numId w:val="3"/>
        </w:numPr>
        <w:spacing w:after="0" w:line="240" w:lineRule="auto"/>
        <w:rPr>
          <w:rFonts w:ascii="Arial" w:hAnsi="Arial" w:cs="Arial"/>
        </w:rPr>
      </w:pPr>
      <w:r w:rsidRPr="00793B74">
        <w:rPr>
          <w:rFonts w:ascii="Arial" w:hAnsi="Arial" w:cs="Arial"/>
        </w:rPr>
        <w:t xml:space="preserve">What information is it necessary to know </w:t>
      </w:r>
      <w:proofErr w:type="gramStart"/>
      <w:r w:rsidRPr="00793B74">
        <w:rPr>
          <w:rFonts w:ascii="Arial" w:hAnsi="Arial" w:cs="Arial"/>
        </w:rPr>
        <w:t>in order to</w:t>
      </w:r>
      <w:proofErr w:type="gramEnd"/>
      <w:r w:rsidRPr="00793B74">
        <w:rPr>
          <w:rFonts w:ascii="Arial" w:hAnsi="Arial" w:cs="Arial"/>
        </w:rPr>
        <w:t xml:space="preserve"> take action?</w:t>
      </w:r>
    </w:p>
    <w:p w14:paraId="00000047" w14:textId="77777777" w:rsidR="00A75118" w:rsidRPr="00793B74" w:rsidRDefault="006072E1">
      <w:pPr>
        <w:numPr>
          <w:ilvl w:val="0"/>
          <w:numId w:val="3"/>
        </w:numPr>
        <w:spacing w:after="0" w:line="240" w:lineRule="auto"/>
        <w:rPr>
          <w:rFonts w:ascii="Arial" w:hAnsi="Arial" w:cs="Arial"/>
        </w:rPr>
      </w:pPr>
      <w:r w:rsidRPr="00793B74">
        <w:rPr>
          <w:rFonts w:ascii="Arial" w:hAnsi="Arial" w:cs="Arial"/>
        </w:rPr>
        <w:t>How were privacy issues addressed? What information can/cannot be shared? Do notions of privacy change with different people?</w:t>
      </w:r>
    </w:p>
    <w:p w14:paraId="00000048" w14:textId="77777777" w:rsidR="00A75118" w:rsidRPr="00793B74" w:rsidRDefault="006072E1">
      <w:pPr>
        <w:numPr>
          <w:ilvl w:val="0"/>
          <w:numId w:val="3"/>
        </w:numPr>
        <w:spacing w:after="0" w:line="240" w:lineRule="auto"/>
        <w:rPr>
          <w:rFonts w:ascii="Arial" w:hAnsi="Arial" w:cs="Arial"/>
        </w:rPr>
      </w:pPr>
      <w:r w:rsidRPr="00793B74">
        <w:rPr>
          <w:rFonts w:ascii="Arial" w:hAnsi="Arial" w:cs="Arial"/>
        </w:rPr>
        <w:t>What protocols do the interdisciplinary team members share?</w:t>
      </w:r>
    </w:p>
    <w:p w14:paraId="00000049" w14:textId="77777777" w:rsidR="00A75118" w:rsidRPr="00793B74" w:rsidRDefault="006072E1">
      <w:pPr>
        <w:numPr>
          <w:ilvl w:val="0"/>
          <w:numId w:val="3"/>
        </w:numPr>
        <w:spacing w:after="0" w:line="240" w:lineRule="auto"/>
        <w:rPr>
          <w:rFonts w:ascii="Arial" w:hAnsi="Arial" w:cs="Arial"/>
        </w:rPr>
      </w:pPr>
      <w:r w:rsidRPr="00793B74">
        <w:rPr>
          <w:rFonts w:ascii="Arial" w:hAnsi="Arial" w:cs="Arial"/>
        </w:rPr>
        <w:t>How would you deal with requests that are counter to policies and procedures?</w:t>
      </w:r>
    </w:p>
    <w:p w14:paraId="0000004A" w14:textId="77777777" w:rsidR="00A75118" w:rsidRPr="00793B74" w:rsidRDefault="006072E1">
      <w:pPr>
        <w:numPr>
          <w:ilvl w:val="0"/>
          <w:numId w:val="3"/>
        </w:numPr>
        <w:spacing w:after="0" w:line="240" w:lineRule="auto"/>
        <w:rPr>
          <w:rFonts w:ascii="Arial" w:hAnsi="Arial" w:cs="Arial"/>
        </w:rPr>
      </w:pPr>
      <w:r w:rsidRPr="00793B74">
        <w:rPr>
          <w:rFonts w:ascii="Arial" w:hAnsi="Arial" w:cs="Arial"/>
        </w:rPr>
        <w:t xml:space="preserve">How did you distinguish between facts and hearsay? How did this determine decisions and possible actions? </w:t>
      </w:r>
    </w:p>
    <w:p w14:paraId="0000004B" w14:textId="77777777" w:rsidR="00A75118" w:rsidRPr="00793B74" w:rsidRDefault="00A75118">
      <w:pPr>
        <w:spacing w:after="0" w:line="240" w:lineRule="auto"/>
        <w:rPr>
          <w:rFonts w:ascii="Arial" w:hAnsi="Arial" w:cs="Arial"/>
        </w:rPr>
      </w:pPr>
    </w:p>
    <w:p w14:paraId="0000004E" w14:textId="77777777" w:rsidR="00A75118" w:rsidRPr="00793B74" w:rsidRDefault="006072E1" w:rsidP="00EA0B2A">
      <w:pPr>
        <w:pStyle w:val="Heading3"/>
        <w:rPr>
          <w:rFonts w:ascii="Arial" w:hAnsi="Arial" w:cs="Arial"/>
        </w:rPr>
      </w:pPr>
      <w:r w:rsidRPr="00793B74">
        <w:rPr>
          <w:rFonts w:ascii="Arial" w:hAnsi="Arial" w:cs="Arial"/>
        </w:rPr>
        <w:t>Extensions</w:t>
      </w:r>
    </w:p>
    <w:p w14:paraId="379D2E3E" w14:textId="77777777" w:rsidR="00EA0B2A" w:rsidRPr="00793B74" w:rsidRDefault="00EA0B2A" w:rsidP="00EA0B2A">
      <w:pPr>
        <w:pStyle w:val="ListParagraph"/>
        <w:numPr>
          <w:ilvl w:val="0"/>
          <w:numId w:val="9"/>
        </w:numPr>
        <w:spacing w:before="100" w:beforeAutospacing="1" w:after="100" w:afterAutospacing="1" w:line="240" w:lineRule="auto"/>
        <w:rPr>
          <w:rFonts w:ascii="Arial" w:hAnsi="Arial" w:cs="Arial"/>
        </w:rPr>
      </w:pPr>
      <w:bookmarkStart w:id="7" w:name="_heading=h.1t3h5sf" w:colFirst="0" w:colLast="0"/>
      <w:bookmarkEnd w:id="7"/>
      <w:r w:rsidRPr="00793B74">
        <w:rPr>
          <w:rFonts w:ascii="Arial" w:hAnsi="Arial" w:cs="Arial"/>
        </w:rPr>
        <w:t xml:space="preserve">Watch </w:t>
      </w:r>
      <w:hyperlink r:id="rId11" w:history="1">
        <w:r w:rsidRPr="00793B74">
          <w:rPr>
            <w:rStyle w:val="Hyperlink"/>
            <w:rFonts w:ascii="Arial" w:hAnsi="Arial" w:cs="Arial"/>
          </w:rPr>
          <w:t>Scene 2</w:t>
        </w:r>
      </w:hyperlink>
      <w:r w:rsidRPr="00793B74">
        <w:rPr>
          <w:rFonts w:ascii="Arial" w:hAnsi="Arial" w:cs="Arial"/>
        </w:rPr>
        <w:t xml:space="preserve"> and </w:t>
      </w:r>
      <w:hyperlink r:id="rId12" w:history="1">
        <w:r w:rsidRPr="00793B74">
          <w:rPr>
            <w:rStyle w:val="Hyperlink"/>
            <w:rFonts w:ascii="Arial" w:hAnsi="Arial" w:cs="Arial"/>
          </w:rPr>
          <w:t>Scene 11</w:t>
        </w:r>
      </w:hyperlink>
      <w:r w:rsidRPr="00793B74">
        <w:rPr>
          <w:rFonts w:ascii="Arial" w:hAnsi="Arial" w:cs="Arial"/>
        </w:rPr>
        <w:t xml:space="preserve"> from </w:t>
      </w:r>
      <w:hyperlink r:id="rId13" w:history="1">
        <w:r w:rsidRPr="00793B74">
          <w:rPr>
            <w:rStyle w:val="Hyperlink"/>
            <w:rFonts w:ascii="Arial" w:hAnsi="Arial" w:cs="Arial"/>
          </w:rPr>
          <w:t>'Person-Centered Care: Finding Dignity within the Shadows'</w:t>
        </w:r>
      </w:hyperlink>
    </w:p>
    <w:p w14:paraId="5E2A0F49" w14:textId="77777777" w:rsidR="00EA0B2A" w:rsidRPr="00793B74" w:rsidRDefault="00EA0B2A" w:rsidP="00EA0B2A">
      <w:pPr>
        <w:pStyle w:val="ListParagraph"/>
        <w:numPr>
          <w:ilvl w:val="1"/>
          <w:numId w:val="9"/>
        </w:numPr>
        <w:spacing w:before="100" w:beforeAutospacing="1" w:after="100" w:afterAutospacing="1" w:line="240" w:lineRule="auto"/>
        <w:rPr>
          <w:rFonts w:ascii="Arial" w:hAnsi="Arial" w:cs="Arial"/>
        </w:rPr>
      </w:pPr>
      <w:r w:rsidRPr="00793B74">
        <w:rPr>
          <w:rFonts w:ascii="Arial" w:hAnsi="Arial" w:cs="Arial"/>
        </w:rPr>
        <w:t>Discuss working with family members, privacy issues, and expectations.</w:t>
      </w:r>
    </w:p>
    <w:p w14:paraId="37F572F0" w14:textId="77777777" w:rsidR="00EA0B2A" w:rsidRPr="00793B74" w:rsidRDefault="00EA0B2A" w:rsidP="00EA0B2A">
      <w:pPr>
        <w:pStyle w:val="ListParagraph"/>
        <w:numPr>
          <w:ilvl w:val="0"/>
          <w:numId w:val="9"/>
        </w:numPr>
        <w:spacing w:before="100" w:beforeAutospacing="1" w:after="100" w:afterAutospacing="1" w:line="240" w:lineRule="auto"/>
        <w:rPr>
          <w:rFonts w:ascii="Arial" w:hAnsi="Arial" w:cs="Arial"/>
        </w:rPr>
      </w:pPr>
      <w:r w:rsidRPr="00793B74">
        <w:rPr>
          <w:rFonts w:ascii="Arial" w:hAnsi="Arial" w:cs="Arial"/>
        </w:rPr>
        <w:t xml:space="preserve">Watch Scene: </w:t>
      </w:r>
      <w:hyperlink r:id="rId14" w:history="1">
        <w:r w:rsidRPr="00793B74">
          <w:rPr>
            <w:rStyle w:val="Emphasis"/>
            <w:rFonts w:ascii="Arial" w:hAnsi="Arial" w:cs="Arial"/>
            <w:color w:val="0000FF"/>
            <w:u w:val="single"/>
          </w:rPr>
          <w:t>Dealing with Gossip</w:t>
        </w:r>
      </w:hyperlink>
      <w:r w:rsidRPr="00793B74">
        <w:rPr>
          <w:rFonts w:ascii="Arial" w:hAnsi="Arial" w:cs="Arial"/>
        </w:rPr>
        <w:t xml:space="preserve"> from </w:t>
      </w:r>
      <w:hyperlink r:id="rId15" w:history="1">
        <w:r w:rsidRPr="00793B74">
          <w:rPr>
            <w:rStyle w:val="Hyperlink"/>
            <w:rFonts w:ascii="Arial" w:hAnsi="Arial" w:cs="Arial"/>
          </w:rPr>
          <w:t>'Entrances and Exits'</w:t>
        </w:r>
      </w:hyperlink>
    </w:p>
    <w:p w14:paraId="7397376A" w14:textId="54319FEF" w:rsidR="00EA0B2A" w:rsidRPr="00793B74" w:rsidRDefault="00EA0B2A" w:rsidP="00EA0B2A">
      <w:pPr>
        <w:pStyle w:val="ListParagraph"/>
        <w:numPr>
          <w:ilvl w:val="0"/>
          <w:numId w:val="9"/>
        </w:numPr>
        <w:spacing w:before="100" w:beforeAutospacing="1" w:after="100" w:afterAutospacing="1" w:line="240" w:lineRule="auto"/>
        <w:rPr>
          <w:rFonts w:ascii="Arial" w:hAnsi="Arial" w:cs="Arial"/>
        </w:rPr>
      </w:pPr>
      <w:r w:rsidRPr="00793B74">
        <w:rPr>
          <w:rFonts w:ascii="Arial" w:hAnsi="Arial" w:cs="Arial"/>
        </w:rPr>
        <w:t>Discuss how own distinguishes between facts and rumours/gossip.</w:t>
      </w:r>
    </w:p>
    <w:p w14:paraId="56DB7504" w14:textId="77777777" w:rsidR="00BC79E5" w:rsidRPr="00793B74" w:rsidRDefault="00BC79E5" w:rsidP="00BC79E5">
      <w:pPr>
        <w:pStyle w:val="Heading2"/>
        <w:rPr>
          <w:rFonts w:ascii="Arial" w:hAnsi="Arial" w:cs="Arial"/>
          <w:sz w:val="28"/>
          <w:szCs w:val="28"/>
        </w:rPr>
      </w:pPr>
      <w:r w:rsidRPr="00793B74">
        <w:rPr>
          <w:rFonts w:ascii="Arial" w:hAnsi="Arial" w:cs="Arial"/>
          <w:sz w:val="28"/>
          <w:szCs w:val="28"/>
        </w:rPr>
        <w:t>Assignments</w:t>
      </w:r>
    </w:p>
    <w:p w14:paraId="3C24F4D2" w14:textId="77777777" w:rsidR="00BC79E5" w:rsidRPr="00793B74" w:rsidRDefault="00BC79E5" w:rsidP="00BC79E5">
      <w:pPr>
        <w:spacing w:after="0" w:line="240" w:lineRule="auto"/>
        <w:ind w:firstLine="720"/>
        <w:rPr>
          <w:rFonts w:ascii="Arial" w:hAnsi="Arial" w:cs="Arial"/>
          <w:b/>
        </w:rPr>
      </w:pPr>
    </w:p>
    <w:p w14:paraId="70D0DD79" w14:textId="77777777" w:rsidR="00BC79E5" w:rsidRPr="00793B74" w:rsidRDefault="00BC79E5" w:rsidP="00BC79E5">
      <w:pPr>
        <w:spacing w:after="0" w:line="240" w:lineRule="auto"/>
        <w:rPr>
          <w:rFonts w:ascii="Arial" w:hAnsi="Arial" w:cs="Arial"/>
        </w:rPr>
      </w:pPr>
      <w:r w:rsidRPr="00793B74">
        <w:rPr>
          <w:rFonts w:ascii="Arial" w:hAnsi="Arial" w:cs="Arial"/>
        </w:rPr>
        <w:t xml:space="preserve">The following suggestions could be undertaken either as a group or individually. They could be written as reflections, offered for discussion, or submitted as assignments for grading. </w:t>
      </w:r>
    </w:p>
    <w:p w14:paraId="17CD6C36" w14:textId="77777777" w:rsidR="00BC79E5" w:rsidRPr="00793B74" w:rsidRDefault="00BC79E5" w:rsidP="00BC79E5">
      <w:pPr>
        <w:spacing w:after="0" w:line="240" w:lineRule="auto"/>
        <w:rPr>
          <w:rFonts w:ascii="Arial" w:hAnsi="Arial" w:cs="Arial"/>
        </w:rPr>
      </w:pPr>
    </w:p>
    <w:p w14:paraId="3EBD13D5" w14:textId="77777777" w:rsidR="00BC79E5" w:rsidRPr="00793B74" w:rsidRDefault="00BC79E5" w:rsidP="00BC79E5">
      <w:pPr>
        <w:numPr>
          <w:ilvl w:val="0"/>
          <w:numId w:val="11"/>
        </w:numPr>
        <w:spacing w:after="0" w:line="240" w:lineRule="auto"/>
        <w:rPr>
          <w:rFonts w:ascii="Arial" w:hAnsi="Arial" w:cs="Arial"/>
        </w:rPr>
      </w:pPr>
      <w:r w:rsidRPr="00793B74">
        <w:rPr>
          <w:rFonts w:ascii="Arial" w:hAnsi="Arial" w:cs="Arial"/>
        </w:rPr>
        <w:t>What are the descriptors of a well-functioning team? What structural and personal characteristics can foster or impede a well-functioning team?</w:t>
      </w:r>
    </w:p>
    <w:p w14:paraId="76AE9F67" w14:textId="77777777" w:rsidR="00BC79E5" w:rsidRPr="00793B74" w:rsidRDefault="00BC79E5" w:rsidP="00BC79E5">
      <w:pPr>
        <w:numPr>
          <w:ilvl w:val="0"/>
          <w:numId w:val="11"/>
        </w:numPr>
        <w:spacing w:after="0" w:line="240" w:lineRule="auto"/>
        <w:rPr>
          <w:rFonts w:ascii="Arial" w:hAnsi="Arial" w:cs="Arial"/>
        </w:rPr>
      </w:pPr>
      <w:r w:rsidRPr="00793B74">
        <w:rPr>
          <w:rFonts w:ascii="Arial" w:hAnsi="Arial" w:cs="Arial"/>
        </w:rPr>
        <w:t xml:space="preserve">Given the different roles of team members, and perhaps different perceptions of authority among those roles, how do you respond to each other as a team? Do perceptions of power differentials impact how you work together? </w:t>
      </w:r>
    </w:p>
    <w:p w14:paraId="24262822" w14:textId="77777777" w:rsidR="00BC79E5" w:rsidRPr="00793B74" w:rsidRDefault="00BC79E5" w:rsidP="00BC79E5">
      <w:pPr>
        <w:numPr>
          <w:ilvl w:val="0"/>
          <w:numId w:val="11"/>
        </w:numPr>
        <w:spacing w:after="0" w:line="240" w:lineRule="auto"/>
        <w:rPr>
          <w:rFonts w:ascii="Arial" w:hAnsi="Arial" w:cs="Arial"/>
        </w:rPr>
      </w:pPr>
      <w:r w:rsidRPr="00793B74">
        <w:rPr>
          <w:rFonts w:ascii="Arial" w:hAnsi="Arial" w:cs="Arial"/>
        </w:rPr>
        <w:t xml:space="preserve">What privacy concerns have been raised? How might you address them? </w:t>
      </w:r>
    </w:p>
    <w:p w14:paraId="66DE619D" w14:textId="77777777" w:rsidR="00BC79E5" w:rsidRPr="00793B74" w:rsidRDefault="00BC79E5" w:rsidP="00BC79E5">
      <w:pPr>
        <w:numPr>
          <w:ilvl w:val="0"/>
          <w:numId w:val="11"/>
        </w:numPr>
        <w:rPr>
          <w:rFonts w:ascii="Arial" w:hAnsi="Arial" w:cs="Arial"/>
        </w:rPr>
      </w:pPr>
      <w:bookmarkStart w:id="8" w:name="_heading=h.jujhub2sq3li" w:colFirst="0" w:colLast="0"/>
      <w:bookmarkEnd w:id="8"/>
      <w:r w:rsidRPr="00793B74">
        <w:rPr>
          <w:rFonts w:ascii="Arial" w:hAnsi="Arial" w:cs="Arial"/>
        </w:rPr>
        <w:t>Who might you contact, and how would you word your message?</w:t>
      </w:r>
    </w:p>
    <w:p w14:paraId="0ED178E8" w14:textId="1EF3EBAE" w:rsidR="00BC79E5" w:rsidRPr="00793B74" w:rsidRDefault="00BC79E5" w:rsidP="00BC79E5">
      <w:pPr>
        <w:numPr>
          <w:ilvl w:val="0"/>
          <w:numId w:val="11"/>
        </w:numPr>
        <w:rPr>
          <w:rFonts w:ascii="Arial" w:hAnsi="Arial" w:cs="Arial"/>
        </w:rPr>
      </w:pPr>
      <w:bookmarkStart w:id="9" w:name="_heading=h.sokac0pc5ysj" w:colFirst="0" w:colLast="0"/>
      <w:bookmarkEnd w:id="9"/>
      <w:r w:rsidRPr="00793B74">
        <w:rPr>
          <w:rFonts w:ascii="Arial" w:hAnsi="Arial" w:cs="Arial"/>
        </w:rPr>
        <w:lastRenderedPageBreak/>
        <w:t>Given some of the messages you’ve received, how do you feel about working for Bright Days Assisted Living? How do you feel about the staff from whom you or your team have received messages?</w:t>
      </w:r>
    </w:p>
    <w:p w14:paraId="00000059" w14:textId="33951EBB" w:rsidR="00A75118" w:rsidRPr="00793B74" w:rsidRDefault="006072E1" w:rsidP="00EA0B2A">
      <w:pPr>
        <w:pStyle w:val="Heading3"/>
        <w:rPr>
          <w:rFonts w:ascii="Arial" w:hAnsi="Arial" w:cs="Arial"/>
        </w:rPr>
      </w:pPr>
      <w:r w:rsidRPr="00793B74">
        <w:rPr>
          <w:rFonts w:ascii="Arial" w:hAnsi="Arial" w:cs="Arial"/>
        </w:rPr>
        <w:t>Readings</w:t>
      </w:r>
    </w:p>
    <w:p w14:paraId="1A7070D5" w14:textId="77777777" w:rsidR="00EA0B2A" w:rsidRPr="00793B74" w:rsidRDefault="00EA0B2A" w:rsidP="00EA0B2A">
      <w:pPr>
        <w:spacing w:before="100" w:beforeAutospacing="1" w:after="100" w:afterAutospacing="1" w:line="240" w:lineRule="auto"/>
        <w:ind w:left="1077" w:hanging="720"/>
        <w:rPr>
          <w:rFonts w:ascii="Arial" w:hAnsi="Arial" w:cs="Arial"/>
        </w:rPr>
      </w:pPr>
      <w:proofErr w:type="spellStart"/>
      <w:r w:rsidRPr="00793B74">
        <w:rPr>
          <w:rFonts w:ascii="Arial" w:hAnsi="Arial" w:cs="Arial"/>
        </w:rPr>
        <w:t>Calisi</w:t>
      </w:r>
      <w:proofErr w:type="spellEnd"/>
      <w:r w:rsidRPr="00793B74">
        <w:rPr>
          <w:rFonts w:ascii="Arial" w:hAnsi="Arial" w:cs="Arial"/>
        </w:rPr>
        <w:t xml:space="preserve">, R., Boyko, S., </w:t>
      </w:r>
      <w:proofErr w:type="spellStart"/>
      <w:r w:rsidRPr="00793B74">
        <w:rPr>
          <w:rFonts w:ascii="Arial" w:hAnsi="Arial" w:cs="Arial"/>
        </w:rPr>
        <w:t>Vendette</w:t>
      </w:r>
      <w:proofErr w:type="spellEnd"/>
      <w:r w:rsidRPr="00793B74">
        <w:rPr>
          <w:rFonts w:ascii="Arial" w:hAnsi="Arial" w:cs="Arial"/>
        </w:rPr>
        <w:t xml:space="preserve">, A., </w:t>
      </w:r>
      <w:proofErr w:type="gramStart"/>
      <w:r w:rsidRPr="00793B74">
        <w:rPr>
          <w:rFonts w:ascii="Arial" w:hAnsi="Arial" w:cs="Arial"/>
        </w:rPr>
        <w:t xml:space="preserve">&amp;  </w:t>
      </w:r>
      <w:proofErr w:type="spellStart"/>
      <w:r w:rsidRPr="00793B74">
        <w:rPr>
          <w:rFonts w:ascii="Arial" w:hAnsi="Arial" w:cs="Arial"/>
        </w:rPr>
        <w:t>Zagar</w:t>
      </w:r>
      <w:proofErr w:type="spellEnd"/>
      <w:proofErr w:type="gramEnd"/>
      <w:r w:rsidRPr="00793B74">
        <w:rPr>
          <w:rFonts w:ascii="Arial" w:hAnsi="Arial" w:cs="Arial"/>
        </w:rPr>
        <w:t xml:space="preserve">, A. (2016). What is person-centred care? A qualitative inquiry into oncology staff and patient and family experience of person-centred care. </w:t>
      </w:r>
      <w:r w:rsidRPr="00E34D89">
        <w:rPr>
          <w:rFonts w:ascii="Arial" w:hAnsi="Arial" w:cs="Arial"/>
          <w:i/>
          <w:iCs/>
        </w:rPr>
        <w:t>Journal of Medical Imaging and Radiation Sciences, 47</w:t>
      </w:r>
      <w:r w:rsidRPr="00793B74">
        <w:rPr>
          <w:rFonts w:ascii="Arial" w:hAnsi="Arial" w:cs="Arial"/>
        </w:rPr>
        <w:t>(4), 309-314.</w:t>
      </w:r>
    </w:p>
    <w:p w14:paraId="66A56747" w14:textId="77777777" w:rsidR="00EA0B2A" w:rsidRPr="00793B74" w:rsidRDefault="00EA0B2A" w:rsidP="00EA0B2A">
      <w:pPr>
        <w:spacing w:before="100" w:beforeAutospacing="1" w:after="100" w:afterAutospacing="1" w:line="240" w:lineRule="auto"/>
        <w:ind w:left="1077" w:hanging="720"/>
        <w:rPr>
          <w:rFonts w:ascii="Arial" w:hAnsi="Arial" w:cs="Arial"/>
        </w:rPr>
      </w:pPr>
      <w:r w:rsidRPr="00793B74">
        <w:rPr>
          <w:rFonts w:ascii="Arial" w:hAnsi="Arial" w:cs="Arial"/>
        </w:rPr>
        <w:t xml:space="preserve">Campbell, D. T. (1976). Assessing the impact of planned social change. </w:t>
      </w:r>
      <w:r w:rsidRPr="00E34D89">
        <w:rPr>
          <w:rFonts w:ascii="Arial" w:hAnsi="Arial" w:cs="Arial"/>
          <w:i/>
          <w:iCs/>
        </w:rPr>
        <w:t>Occasional Paper Series, 8</w:t>
      </w:r>
      <w:r w:rsidRPr="00793B74">
        <w:rPr>
          <w:rFonts w:ascii="Arial" w:hAnsi="Arial" w:cs="Arial"/>
        </w:rPr>
        <w:t>.</w:t>
      </w:r>
    </w:p>
    <w:p w14:paraId="72780F11" w14:textId="77777777" w:rsidR="00EA0B2A" w:rsidRPr="00793B74" w:rsidRDefault="000F2F0F" w:rsidP="00EA0B2A">
      <w:pPr>
        <w:spacing w:before="100" w:beforeAutospacing="1" w:after="100" w:afterAutospacing="1" w:line="240" w:lineRule="auto"/>
        <w:ind w:left="1077" w:hanging="720"/>
        <w:rPr>
          <w:rFonts w:ascii="Arial" w:hAnsi="Arial" w:cs="Arial"/>
        </w:rPr>
      </w:pPr>
      <w:hyperlink r:id="rId16" w:history="1">
        <w:r w:rsidR="00EA0B2A" w:rsidRPr="00793B74">
          <w:rPr>
            <w:rStyle w:val="Hyperlink"/>
            <w:rFonts w:ascii="Arial" w:hAnsi="Arial" w:cs="Arial"/>
          </w:rPr>
          <w:t xml:space="preserve">Foronda, C., </w:t>
        </w:r>
        <w:proofErr w:type="spellStart"/>
        <w:r w:rsidR="00EA0B2A" w:rsidRPr="00793B74">
          <w:rPr>
            <w:rStyle w:val="Hyperlink"/>
            <w:rFonts w:ascii="Arial" w:hAnsi="Arial" w:cs="Arial"/>
          </w:rPr>
          <w:t>MacWilliams</w:t>
        </w:r>
        <w:proofErr w:type="spellEnd"/>
        <w:r w:rsidR="00EA0B2A" w:rsidRPr="00793B74">
          <w:rPr>
            <w:rStyle w:val="Hyperlink"/>
            <w:rFonts w:ascii="Arial" w:hAnsi="Arial" w:cs="Arial"/>
          </w:rPr>
          <w:t xml:space="preserve">, B., &amp; McArthur, E. (2016). Interprofessional communication in healthcare: An integrative review. </w:t>
        </w:r>
        <w:r w:rsidR="00EA0B2A" w:rsidRPr="00E34D89">
          <w:rPr>
            <w:rStyle w:val="Hyperlink"/>
            <w:rFonts w:ascii="Arial" w:hAnsi="Arial" w:cs="Arial"/>
            <w:i/>
            <w:iCs/>
          </w:rPr>
          <w:t>Nurse Education in Practice, 19</w:t>
        </w:r>
        <w:r w:rsidR="00EA0B2A" w:rsidRPr="00793B74">
          <w:rPr>
            <w:rStyle w:val="Hyperlink"/>
            <w:rFonts w:ascii="Arial" w:hAnsi="Arial" w:cs="Arial"/>
          </w:rPr>
          <w:t xml:space="preserve">, 36-40. </w:t>
        </w:r>
      </w:hyperlink>
    </w:p>
    <w:p w14:paraId="02E6FE2F" w14:textId="77777777" w:rsidR="00EA0B2A" w:rsidRPr="00793B74" w:rsidRDefault="00EA0B2A" w:rsidP="00EA0B2A">
      <w:pPr>
        <w:spacing w:before="100" w:beforeAutospacing="1" w:after="100" w:afterAutospacing="1" w:line="240" w:lineRule="auto"/>
        <w:ind w:left="1077" w:hanging="720"/>
        <w:rPr>
          <w:rFonts w:ascii="Arial" w:hAnsi="Arial" w:cs="Arial"/>
        </w:rPr>
      </w:pPr>
      <w:r w:rsidRPr="00793B74">
        <w:rPr>
          <w:rFonts w:ascii="Arial" w:hAnsi="Arial" w:cs="Arial"/>
        </w:rPr>
        <w:t xml:space="preserve">Higgs, J., </w:t>
      </w:r>
      <w:proofErr w:type="spellStart"/>
      <w:r w:rsidRPr="00793B74">
        <w:rPr>
          <w:rFonts w:ascii="Arial" w:hAnsi="Arial" w:cs="Arial"/>
        </w:rPr>
        <w:t>Ajjawi</w:t>
      </w:r>
      <w:proofErr w:type="spellEnd"/>
      <w:r w:rsidRPr="00793B74">
        <w:rPr>
          <w:rFonts w:ascii="Arial" w:hAnsi="Arial" w:cs="Arial"/>
        </w:rPr>
        <w:t xml:space="preserve">, R., McAllister, L., </w:t>
      </w:r>
      <w:proofErr w:type="spellStart"/>
      <w:r w:rsidRPr="00793B74">
        <w:rPr>
          <w:rFonts w:ascii="Arial" w:hAnsi="Arial" w:cs="Arial"/>
        </w:rPr>
        <w:t>Trede</w:t>
      </w:r>
      <w:proofErr w:type="spellEnd"/>
      <w:r w:rsidRPr="00793B74">
        <w:rPr>
          <w:rFonts w:ascii="Arial" w:hAnsi="Arial" w:cs="Arial"/>
        </w:rPr>
        <w:t xml:space="preserve">, F. &amp; Loftus, S. (2012). </w:t>
      </w:r>
      <w:r w:rsidRPr="00E34D89">
        <w:rPr>
          <w:rFonts w:ascii="Arial" w:hAnsi="Arial" w:cs="Arial"/>
          <w:i/>
          <w:iCs/>
        </w:rPr>
        <w:t>Communicating in the Health Sciences</w:t>
      </w:r>
      <w:r w:rsidRPr="00793B74">
        <w:rPr>
          <w:rFonts w:ascii="Arial" w:hAnsi="Arial" w:cs="Arial"/>
        </w:rPr>
        <w:t>, Third Edition. New York, NY: Oxford University Press.</w:t>
      </w:r>
    </w:p>
    <w:p w14:paraId="72B2000D" w14:textId="77777777" w:rsidR="00EA0B2A" w:rsidRPr="00793B74" w:rsidRDefault="00EA0B2A" w:rsidP="00EA0B2A">
      <w:pPr>
        <w:spacing w:before="100" w:beforeAutospacing="1" w:after="100" w:afterAutospacing="1" w:line="240" w:lineRule="auto"/>
        <w:ind w:left="1077" w:hanging="720"/>
        <w:rPr>
          <w:rFonts w:ascii="Arial" w:hAnsi="Arial" w:cs="Arial"/>
        </w:rPr>
      </w:pPr>
      <w:r w:rsidRPr="00793B74">
        <w:rPr>
          <w:rFonts w:ascii="Arial" w:hAnsi="Arial" w:cs="Arial"/>
        </w:rPr>
        <w:t xml:space="preserve">Hobbs, K. (2019). </w:t>
      </w:r>
      <w:r w:rsidRPr="00E34D89">
        <w:rPr>
          <w:rFonts w:ascii="Arial" w:hAnsi="Arial" w:cs="Arial"/>
          <w:i/>
          <w:iCs/>
        </w:rPr>
        <w:t>To Know Their Stories: Using Playbuilding to Develop a Training/Orientation Video on Person-Centered Care</w:t>
      </w:r>
      <w:r w:rsidRPr="00793B74">
        <w:rPr>
          <w:rFonts w:ascii="Arial" w:hAnsi="Arial" w:cs="Arial"/>
        </w:rPr>
        <w:t>. Brock University.</w:t>
      </w:r>
    </w:p>
    <w:p w14:paraId="31B8EEA8" w14:textId="77777777" w:rsidR="00EA0B2A" w:rsidRPr="00793B74" w:rsidRDefault="000F2F0F" w:rsidP="00EA0B2A">
      <w:pPr>
        <w:spacing w:before="100" w:beforeAutospacing="1" w:after="100" w:afterAutospacing="1" w:line="240" w:lineRule="auto"/>
        <w:ind w:left="1077" w:hanging="720"/>
        <w:rPr>
          <w:rFonts w:ascii="Arial" w:hAnsi="Arial" w:cs="Arial"/>
        </w:rPr>
      </w:pPr>
      <w:hyperlink r:id="rId17" w:history="1">
        <w:r w:rsidR="00EA0B2A" w:rsidRPr="00793B74">
          <w:rPr>
            <w:rStyle w:val="Hyperlink"/>
            <w:rFonts w:ascii="Arial" w:hAnsi="Arial" w:cs="Arial"/>
          </w:rPr>
          <w:t xml:space="preserve">Nguyen, J., Smith, L. Hunter, J. &amp; </w:t>
        </w:r>
        <w:proofErr w:type="spellStart"/>
        <w:r w:rsidR="00EA0B2A" w:rsidRPr="00793B74">
          <w:rPr>
            <w:rStyle w:val="Hyperlink"/>
            <w:rFonts w:ascii="Arial" w:hAnsi="Arial" w:cs="Arial"/>
          </w:rPr>
          <w:t>Harnett</w:t>
        </w:r>
        <w:proofErr w:type="spellEnd"/>
        <w:r w:rsidR="00EA0B2A" w:rsidRPr="00793B74">
          <w:rPr>
            <w:rStyle w:val="Hyperlink"/>
            <w:rFonts w:ascii="Arial" w:hAnsi="Arial" w:cs="Arial"/>
          </w:rPr>
          <w:t xml:space="preserve">, J. (2019). Conventional and Complementary Medicine Health Care Practitioners’ Perspectives on Interprofessional Communication: A Qualitative Rapid Review. </w:t>
        </w:r>
        <w:proofErr w:type="spellStart"/>
        <w:r w:rsidR="00EA0B2A" w:rsidRPr="00E34D89">
          <w:rPr>
            <w:rStyle w:val="Hyperlink"/>
            <w:rFonts w:ascii="Arial" w:hAnsi="Arial" w:cs="Arial"/>
            <w:i/>
            <w:iCs/>
          </w:rPr>
          <w:t>Medicina</w:t>
        </w:r>
        <w:proofErr w:type="spellEnd"/>
        <w:r w:rsidR="00EA0B2A" w:rsidRPr="00E34D89">
          <w:rPr>
            <w:rStyle w:val="Hyperlink"/>
            <w:rFonts w:ascii="Arial" w:hAnsi="Arial" w:cs="Arial"/>
            <w:i/>
            <w:iCs/>
          </w:rPr>
          <w:t>. 55</w:t>
        </w:r>
        <w:r w:rsidR="00EA0B2A" w:rsidRPr="00793B74">
          <w:rPr>
            <w:rStyle w:val="Hyperlink"/>
            <w:rFonts w:ascii="Arial" w:hAnsi="Arial" w:cs="Arial"/>
          </w:rPr>
          <w:t>(10) 650.</w:t>
        </w:r>
      </w:hyperlink>
    </w:p>
    <w:p w14:paraId="1EA87E39" w14:textId="77777777" w:rsidR="00EA0B2A" w:rsidRPr="00793B74" w:rsidRDefault="000F2F0F" w:rsidP="00EA0B2A">
      <w:pPr>
        <w:spacing w:before="100" w:beforeAutospacing="1" w:after="100" w:afterAutospacing="1" w:line="240" w:lineRule="auto"/>
        <w:ind w:left="1077" w:hanging="720"/>
        <w:rPr>
          <w:rFonts w:ascii="Arial" w:hAnsi="Arial" w:cs="Arial"/>
        </w:rPr>
      </w:pPr>
      <w:hyperlink r:id="rId18" w:history="1">
        <w:proofErr w:type="spellStart"/>
        <w:r w:rsidR="00EA0B2A" w:rsidRPr="00793B74">
          <w:rPr>
            <w:rStyle w:val="Hyperlink"/>
            <w:rFonts w:ascii="Arial" w:hAnsi="Arial" w:cs="Arial"/>
          </w:rPr>
          <w:t>Palanisamy</w:t>
        </w:r>
        <w:proofErr w:type="spellEnd"/>
        <w:r w:rsidR="00EA0B2A" w:rsidRPr="00793B74">
          <w:rPr>
            <w:rStyle w:val="Hyperlink"/>
            <w:rFonts w:ascii="Arial" w:hAnsi="Arial" w:cs="Arial"/>
          </w:rPr>
          <w:t xml:space="preserve">, R. &amp; </w:t>
        </w:r>
        <w:proofErr w:type="spellStart"/>
        <w:r w:rsidR="00EA0B2A" w:rsidRPr="00793B74">
          <w:rPr>
            <w:rStyle w:val="Hyperlink"/>
            <w:rFonts w:ascii="Arial" w:hAnsi="Arial" w:cs="Arial"/>
          </w:rPr>
          <w:t>Verville</w:t>
        </w:r>
        <w:proofErr w:type="spellEnd"/>
        <w:r w:rsidR="00EA0B2A" w:rsidRPr="00793B74">
          <w:rPr>
            <w:rStyle w:val="Hyperlink"/>
            <w:rFonts w:ascii="Arial" w:hAnsi="Arial" w:cs="Arial"/>
          </w:rPr>
          <w:t xml:space="preserve">, J. (2016). Factors Enabling Communication-Based Collaboration in Interprofessional Healthcare Practice: A Case Study. </w:t>
        </w:r>
        <w:r w:rsidR="00EA0B2A" w:rsidRPr="00E34D89">
          <w:rPr>
            <w:rStyle w:val="Hyperlink"/>
            <w:rFonts w:ascii="Arial" w:hAnsi="Arial" w:cs="Arial"/>
            <w:i/>
            <w:iCs/>
          </w:rPr>
          <w:t>International Journal of e-Collaboration</w:t>
        </w:r>
        <w:r w:rsidR="00EA0B2A" w:rsidRPr="00793B74">
          <w:rPr>
            <w:rStyle w:val="Hyperlink"/>
            <w:rFonts w:ascii="Arial" w:hAnsi="Arial" w:cs="Arial"/>
          </w:rPr>
          <w:t>. Gale: Business Insights: Global.</w:t>
        </w:r>
      </w:hyperlink>
    </w:p>
    <w:p w14:paraId="40FF065B" w14:textId="77777777" w:rsidR="00EA0B2A" w:rsidRPr="00793B74" w:rsidRDefault="000F2F0F" w:rsidP="00EA0B2A">
      <w:pPr>
        <w:spacing w:before="100" w:beforeAutospacing="1" w:after="100" w:afterAutospacing="1" w:line="240" w:lineRule="auto"/>
        <w:ind w:left="1077" w:hanging="720"/>
        <w:rPr>
          <w:rFonts w:ascii="Arial" w:hAnsi="Arial" w:cs="Arial"/>
        </w:rPr>
      </w:pPr>
      <w:hyperlink r:id="rId19" w:history="1">
        <w:r w:rsidR="00EA0B2A" w:rsidRPr="00793B74">
          <w:rPr>
            <w:rStyle w:val="Hyperlink"/>
            <w:rFonts w:ascii="Arial" w:hAnsi="Arial" w:cs="Arial"/>
          </w:rPr>
          <w:t xml:space="preserve">Quan, S., Wu, R., </w:t>
        </w:r>
        <w:proofErr w:type="spellStart"/>
        <w:r w:rsidR="00EA0B2A" w:rsidRPr="00793B74">
          <w:rPr>
            <w:rStyle w:val="Hyperlink"/>
            <w:rFonts w:ascii="Arial" w:hAnsi="Arial" w:cs="Arial"/>
          </w:rPr>
          <w:t>Rossos</w:t>
        </w:r>
        <w:proofErr w:type="spellEnd"/>
        <w:r w:rsidR="00EA0B2A" w:rsidRPr="00793B74">
          <w:rPr>
            <w:rStyle w:val="Hyperlink"/>
            <w:rFonts w:ascii="Arial" w:hAnsi="Arial" w:cs="Arial"/>
          </w:rPr>
          <w:t xml:space="preserve">, P., </w:t>
        </w:r>
        <w:proofErr w:type="spellStart"/>
        <w:r w:rsidR="00EA0B2A" w:rsidRPr="00793B74">
          <w:rPr>
            <w:rStyle w:val="Hyperlink"/>
            <w:rFonts w:ascii="Arial" w:hAnsi="Arial" w:cs="Arial"/>
          </w:rPr>
          <w:t>Arany</w:t>
        </w:r>
        <w:proofErr w:type="spellEnd"/>
        <w:r w:rsidR="00EA0B2A" w:rsidRPr="00793B74">
          <w:rPr>
            <w:rStyle w:val="Hyperlink"/>
            <w:rFonts w:ascii="Arial" w:hAnsi="Arial" w:cs="Arial"/>
          </w:rPr>
          <w:t xml:space="preserve">, T., </w:t>
        </w:r>
        <w:proofErr w:type="spellStart"/>
        <w:r w:rsidR="00EA0B2A" w:rsidRPr="00793B74">
          <w:rPr>
            <w:rStyle w:val="Hyperlink"/>
            <w:rFonts w:ascii="Arial" w:hAnsi="Arial" w:cs="Arial"/>
          </w:rPr>
          <w:t>Groe</w:t>
        </w:r>
        <w:proofErr w:type="spellEnd"/>
        <w:r w:rsidR="00EA0B2A" w:rsidRPr="00793B74">
          <w:rPr>
            <w:rStyle w:val="Hyperlink"/>
            <w:rFonts w:ascii="Arial" w:hAnsi="Arial" w:cs="Arial"/>
          </w:rPr>
          <w:t xml:space="preserve">, S., </w:t>
        </w:r>
        <w:proofErr w:type="spellStart"/>
        <w:r w:rsidR="00EA0B2A" w:rsidRPr="00793B74">
          <w:rPr>
            <w:rStyle w:val="Hyperlink"/>
            <w:rFonts w:ascii="Arial" w:hAnsi="Arial" w:cs="Arial"/>
          </w:rPr>
          <w:t>Morra</w:t>
        </w:r>
        <w:proofErr w:type="spellEnd"/>
        <w:r w:rsidR="00EA0B2A" w:rsidRPr="00793B74">
          <w:rPr>
            <w:rStyle w:val="Hyperlink"/>
            <w:rFonts w:ascii="Arial" w:hAnsi="Arial" w:cs="Arial"/>
          </w:rPr>
          <w:t xml:space="preserve">, D., Wong, B, et al. (2013). It's not about pager replacement: An in-depth look at the interprofessional nature of communication in healthcare. </w:t>
        </w:r>
        <w:r w:rsidR="00EA0B2A" w:rsidRPr="00E34D89">
          <w:rPr>
            <w:rStyle w:val="Hyperlink"/>
            <w:rFonts w:ascii="Arial" w:hAnsi="Arial" w:cs="Arial"/>
            <w:i/>
            <w:iCs/>
          </w:rPr>
          <w:t>Journal of Hospital Medicine, 8</w:t>
        </w:r>
        <w:r w:rsidR="00EA0B2A" w:rsidRPr="00793B74">
          <w:rPr>
            <w:rStyle w:val="Hyperlink"/>
            <w:rFonts w:ascii="Arial" w:hAnsi="Arial" w:cs="Arial"/>
          </w:rPr>
          <w:t>(3), 1553-1592.</w:t>
        </w:r>
      </w:hyperlink>
    </w:p>
    <w:p w14:paraId="12A3AD00" w14:textId="77777777" w:rsidR="00EA0B2A" w:rsidRPr="00793B74" w:rsidRDefault="000F2F0F" w:rsidP="00EA0B2A">
      <w:pPr>
        <w:spacing w:before="100" w:beforeAutospacing="1" w:after="100" w:afterAutospacing="1" w:line="240" w:lineRule="auto"/>
        <w:ind w:left="1077" w:hanging="720"/>
        <w:rPr>
          <w:rFonts w:ascii="Arial" w:hAnsi="Arial" w:cs="Arial"/>
        </w:rPr>
      </w:pPr>
      <w:hyperlink r:id="rId20" w:history="1">
        <w:r w:rsidR="00EA0B2A" w:rsidRPr="00793B74">
          <w:rPr>
            <w:rStyle w:val="Hyperlink"/>
            <w:rFonts w:ascii="Arial" w:hAnsi="Arial" w:cs="Arial"/>
          </w:rPr>
          <w:t xml:space="preserve">Slade, D., Rider, E., Pun, J., Matthiessen, C. &amp; Lam, M. (2015). The International Research Centre for Communication in Healthcare (IRCCH): Interprofessional, Multicultural Approaches to Healthcare Communication Challenges. </w:t>
        </w:r>
        <w:r w:rsidR="00EA0B2A" w:rsidRPr="00E34D89">
          <w:rPr>
            <w:rStyle w:val="Hyperlink"/>
            <w:rFonts w:ascii="Arial" w:hAnsi="Arial" w:cs="Arial"/>
            <w:i/>
            <w:iCs/>
          </w:rPr>
          <w:t>Journal of Interprofessional Education &amp; Practice, 1</w:t>
        </w:r>
        <w:r w:rsidR="00EA0B2A" w:rsidRPr="00793B74">
          <w:rPr>
            <w:rStyle w:val="Hyperlink"/>
            <w:rFonts w:ascii="Arial" w:hAnsi="Arial" w:cs="Arial"/>
          </w:rPr>
          <w:t>(2) 67.</w:t>
        </w:r>
      </w:hyperlink>
    </w:p>
    <w:p w14:paraId="2C30879B" w14:textId="77777777" w:rsidR="00EA0B2A" w:rsidRPr="00793B74" w:rsidRDefault="00EA0B2A" w:rsidP="00EA0B2A">
      <w:pPr>
        <w:spacing w:before="100" w:beforeAutospacing="1" w:after="100" w:afterAutospacing="1" w:line="240" w:lineRule="auto"/>
        <w:ind w:left="1077" w:hanging="720"/>
        <w:rPr>
          <w:rFonts w:ascii="Arial" w:hAnsi="Arial" w:cs="Arial"/>
        </w:rPr>
      </w:pPr>
      <w:r w:rsidRPr="00793B74">
        <w:rPr>
          <w:rFonts w:ascii="Arial" w:hAnsi="Arial" w:cs="Arial"/>
        </w:rPr>
        <w:t xml:space="preserve">Tuckman, B. (1965). Development sequence in small groups. </w:t>
      </w:r>
      <w:r w:rsidRPr="00E34D89">
        <w:rPr>
          <w:rFonts w:ascii="Arial" w:hAnsi="Arial" w:cs="Arial"/>
          <w:i/>
          <w:iCs/>
        </w:rPr>
        <w:t>Psychological Bulletin, 63</w:t>
      </w:r>
      <w:r w:rsidRPr="00793B74">
        <w:rPr>
          <w:rFonts w:ascii="Arial" w:hAnsi="Arial" w:cs="Arial"/>
        </w:rPr>
        <w:t>, 384-399.</w:t>
      </w:r>
    </w:p>
    <w:p w14:paraId="00000072" w14:textId="0F3C9C1E" w:rsidR="00A75118" w:rsidRPr="00793B74" w:rsidRDefault="000F2F0F" w:rsidP="00EA0B2A">
      <w:pPr>
        <w:spacing w:before="100" w:beforeAutospacing="1" w:after="100" w:afterAutospacing="1" w:line="240" w:lineRule="auto"/>
        <w:ind w:left="1077" w:hanging="720"/>
        <w:rPr>
          <w:rFonts w:ascii="Arial" w:hAnsi="Arial" w:cs="Arial"/>
        </w:rPr>
      </w:pPr>
      <w:hyperlink r:id="rId21" w:history="1">
        <w:proofErr w:type="spellStart"/>
        <w:r w:rsidR="00EA0B2A" w:rsidRPr="00793B74">
          <w:rPr>
            <w:rStyle w:val="Hyperlink"/>
            <w:rFonts w:ascii="Arial" w:hAnsi="Arial" w:cs="Arial"/>
          </w:rPr>
          <w:t>Verhaegh</w:t>
        </w:r>
        <w:proofErr w:type="spellEnd"/>
        <w:r w:rsidR="00EA0B2A" w:rsidRPr="00793B74">
          <w:rPr>
            <w:rStyle w:val="Hyperlink"/>
            <w:rFonts w:ascii="Arial" w:hAnsi="Arial" w:cs="Arial"/>
          </w:rPr>
          <w:t xml:space="preserve">, K., Seller-Boersma, A., Simons, R., </w:t>
        </w:r>
        <w:proofErr w:type="spellStart"/>
        <w:r w:rsidR="00EA0B2A" w:rsidRPr="00793B74">
          <w:rPr>
            <w:rStyle w:val="Hyperlink"/>
            <w:rFonts w:ascii="Arial" w:hAnsi="Arial" w:cs="Arial"/>
          </w:rPr>
          <w:t>Steenbruggen</w:t>
        </w:r>
        <w:proofErr w:type="spellEnd"/>
        <w:r w:rsidR="00EA0B2A" w:rsidRPr="00793B74">
          <w:rPr>
            <w:rStyle w:val="Hyperlink"/>
            <w:rFonts w:ascii="Arial" w:hAnsi="Arial" w:cs="Arial"/>
          </w:rPr>
          <w:t xml:space="preserve">, J., </w:t>
        </w:r>
        <w:proofErr w:type="spellStart"/>
        <w:r w:rsidR="00EA0B2A" w:rsidRPr="00793B74">
          <w:rPr>
            <w:rStyle w:val="Hyperlink"/>
            <w:rFonts w:ascii="Arial" w:hAnsi="Arial" w:cs="Arial"/>
          </w:rPr>
          <w:t>Geerlings</w:t>
        </w:r>
        <w:proofErr w:type="spellEnd"/>
        <w:r w:rsidR="00EA0B2A" w:rsidRPr="00793B74">
          <w:rPr>
            <w:rStyle w:val="Hyperlink"/>
            <w:rFonts w:ascii="Arial" w:hAnsi="Arial" w:cs="Arial"/>
          </w:rPr>
          <w:t xml:space="preserve">, S., de </w:t>
        </w:r>
        <w:proofErr w:type="spellStart"/>
        <w:r w:rsidR="00EA0B2A" w:rsidRPr="00793B74">
          <w:rPr>
            <w:rStyle w:val="Hyperlink"/>
            <w:rFonts w:ascii="Arial" w:hAnsi="Arial" w:cs="Arial"/>
          </w:rPr>
          <w:t>Rooij</w:t>
        </w:r>
        <w:proofErr w:type="spellEnd"/>
        <w:r w:rsidR="00EA0B2A" w:rsidRPr="00793B74">
          <w:rPr>
            <w:rStyle w:val="Hyperlink"/>
            <w:rFonts w:ascii="Arial" w:hAnsi="Arial" w:cs="Arial"/>
          </w:rPr>
          <w:t xml:space="preserve">, S. </w:t>
        </w:r>
        <w:proofErr w:type="gramStart"/>
        <w:r w:rsidR="00EA0B2A" w:rsidRPr="00793B74">
          <w:rPr>
            <w:rStyle w:val="Hyperlink"/>
            <w:rFonts w:ascii="Arial" w:hAnsi="Arial" w:cs="Arial"/>
          </w:rPr>
          <w:t xml:space="preserve">&amp;  </w:t>
        </w:r>
        <w:proofErr w:type="spellStart"/>
        <w:r w:rsidR="00EA0B2A" w:rsidRPr="00793B74">
          <w:rPr>
            <w:rStyle w:val="Hyperlink"/>
            <w:rFonts w:ascii="Arial" w:hAnsi="Arial" w:cs="Arial"/>
          </w:rPr>
          <w:t>Buurman</w:t>
        </w:r>
        <w:proofErr w:type="spellEnd"/>
        <w:proofErr w:type="gramEnd"/>
        <w:r w:rsidR="00EA0B2A" w:rsidRPr="00793B74">
          <w:rPr>
            <w:rStyle w:val="Hyperlink"/>
            <w:rFonts w:ascii="Arial" w:hAnsi="Arial" w:cs="Arial"/>
          </w:rPr>
          <w:t xml:space="preserve">, B.  (2017) An exploratory study of healthcare professionals’ perceptions of interprofessional communication and collaboration. </w:t>
        </w:r>
        <w:r w:rsidR="00EA0B2A" w:rsidRPr="00E34D89">
          <w:rPr>
            <w:rStyle w:val="Hyperlink"/>
            <w:rFonts w:ascii="Arial" w:hAnsi="Arial" w:cs="Arial"/>
            <w:i/>
            <w:iCs/>
          </w:rPr>
          <w:t>Journal of Interprofessional Care, 31</w:t>
        </w:r>
        <w:r w:rsidR="00EA0B2A" w:rsidRPr="00793B74">
          <w:rPr>
            <w:rStyle w:val="Hyperlink"/>
            <w:rFonts w:ascii="Arial" w:hAnsi="Arial" w:cs="Arial"/>
          </w:rPr>
          <w:t>(3), 397-400.</w:t>
        </w:r>
      </w:hyperlink>
    </w:p>
    <w:p w14:paraId="58598F5C" w14:textId="4C894BCD" w:rsidR="00B46155" w:rsidRPr="00E34D89" w:rsidRDefault="00B46155" w:rsidP="00EA0B2A">
      <w:pPr>
        <w:pStyle w:val="Heading2"/>
        <w:rPr>
          <w:rFonts w:ascii="Arial" w:hAnsi="Arial" w:cs="Arial"/>
          <w:sz w:val="28"/>
          <w:szCs w:val="28"/>
        </w:rPr>
      </w:pPr>
      <w:r w:rsidRPr="00793B74">
        <w:rPr>
          <w:rFonts w:ascii="Arial" w:hAnsi="Arial" w:cs="Arial"/>
        </w:rPr>
        <w:br w:type="page"/>
      </w:r>
      <w:bookmarkStart w:id="10" w:name="_Appendix_A"/>
      <w:bookmarkEnd w:id="10"/>
      <w:r w:rsidRPr="00E34D89">
        <w:rPr>
          <w:rFonts w:ascii="Arial" w:hAnsi="Arial" w:cs="Arial"/>
          <w:sz w:val="28"/>
          <w:szCs w:val="28"/>
        </w:rPr>
        <w:lastRenderedPageBreak/>
        <w:t>Appendix A</w:t>
      </w:r>
    </w:p>
    <w:p w14:paraId="0C6E3C4E" w14:textId="00D76BAE" w:rsidR="00B46155" w:rsidRPr="00793B74" w:rsidRDefault="00B46155" w:rsidP="00B46155">
      <w:pPr>
        <w:jc w:val="center"/>
        <w:rPr>
          <w:rFonts w:ascii="Arial" w:hAnsi="Arial" w:cs="Arial"/>
        </w:rPr>
      </w:pPr>
      <w:r w:rsidRPr="00793B74">
        <w:rPr>
          <w:rFonts w:ascii="Arial" w:hAnsi="Arial" w:cs="Arial"/>
        </w:rPr>
        <w:t xml:space="preserve">Sample Role Assignment for </w:t>
      </w:r>
      <w:r w:rsidRPr="00793B74">
        <w:rPr>
          <w:rFonts w:ascii="Arial" w:hAnsi="Arial" w:cs="Arial"/>
          <w:bCs/>
        </w:rPr>
        <w:t xml:space="preserve">Establishing a Productive Interprofessional Team </w:t>
      </w:r>
      <w:r w:rsidR="00793B74">
        <w:rPr>
          <w:rFonts w:ascii="Arial" w:hAnsi="Arial" w:cs="Arial"/>
          <w:bCs/>
        </w:rPr>
        <w:t>–</w:t>
      </w:r>
      <w:r w:rsidRPr="00793B74">
        <w:rPr>
          <w:rFonts w:ascii="Arial" w:hAnsi="Arial" w:cs="Arial"/>
          <w:bCs/>
        </w:rPr>
        <w:t xml:space="preserve"> </w:t>
      </w:r>
      <w:r w:rsidR="00793B74">
        <w:rPr>
          <w:rFonts w:ascii="Arial" w:hAnsi="Arial" w:cs="Arial"/>
          <w:bCs/>
        </w:rPr>
        <w:t xml:space="preserve">Mr. </w:t>
      </w:r>
      <w:r w:rsidRPr="00793B74">
        <w:rPr>
          <w:rFonts w:ascii="Arial" w:hAnsi="Arial" w:cs="Arial"/>
          <w:bCs/>
        </w:rPr>
        <w:t>Levi</w:t>
      </w:r>
    </w:p>
    <w:tbl>
      <w:tblPr>
        <w:tblStyle w:val="TableGrid"/>
        <w:tblW w:w="0" w:type="auto"/>
        <w:tblLook w:val="04A0" w:firstRow="1" w:lastRow="0" w:firstColumn="1" w:lastColumn="0" w:noHBand="0" w:noVBand="1"/>
      </w:tblPr>
      <w:tblGrid>
        <w:gridCol w:w="2252"/>
        <w:gridCol w:w="884"/>
        <w:gridCol w:w="1156"/>
        <w:gridCol w:w="1164"/>
        <w:gridCol w:w="3894"/>
      </w:tblGrid>
      <w:tr w:rsidR="00793B74" w:rsidRPr="00793B74" w14:paraId="60252EBF" w14:textId="77777777" w:rsidTr="00793B74">
        <w:tc>
          <w:tcPr>
            <w:tcW w:w="2272" w:type="dxa"/>
          </w:tcPr>
          <w:p w14:paraId="7C0C3953" w14:textId="538CF877" w:rsidR="00793B74" w:rsidRPr="00793B74" w:rsidRDefault="00793B74" w:rsidP="00263563">
            <w:pPr>
              <w:rPr>
                <w:rFonts w:ascii="Arial" w:hAnsi="Arial" w:cs="Arial"/>
              </w:rPr>
            </w:pPr>
            <w:r w:rsidRPr="00793B74">
              <w:rPr>
                <w:rFonts w:ascii="Arial" w:hAnsi="Arial" w:cs="Arial"/>
              </w:rPr>
              <w:t>Insert Actual Name</w:t>
            </w:r>
            <w:r>
              <w:rPr>
                <w:rFonts w:ascii="Arial" w:hAnsi="Arial" w:cs="Arial"/>
              </w:rPr>
              <w:t>s</w:t>
            </w:r>
          </w:p>
        </w:tc>
        <w:tc>
          <w:tcPr>
            <w:tcW w:w="884" w:type="dxa"/>
          </w:tcPr>
          <w:p w14:paraId="7C001FCE" w14:textId="77777777" w:rsidR="00793B74" w:rsidRPr="00793B74" w:rsidRDefault="00793B74" w:rsidP="00263563">
            <w:pPr>
              <w:rPr>
                <w:rFonts w:ascii="Arial" w:hAnsi="Arial" w:cs="Arial"/>
              </w:rPr>
            </w:pPr>
            <w:r w:rsidRPr="00793B74">
              <w:rPr>
                <w:rFonts w:ascii="Arial" w:hAnsi="Arial" w:cs="Arial"/>
              </w:rPr>
              <w:t>Group</w:t>
            </w:r>
          </w:p>
        </w:tc>
        <w:tc>
          <w:tcPr>
            <w:tcW w:w="1168" w:type="dxa"/>
          </w:tcPr>
          <w:p w14:paraId="2BD12F61" w14:textId="77777777" w:rsidR="00793B74" w:rsidRPr="00793B74" w:rsidRDefault="00793B74" w:rsidP="00263563">
            <w:pPr>
              <w:rPr>
                <w:rFonts w:ascii="Arial" w:hAnsi="Arial" w:cs="Arial"/>
              </w:rPr>
            </w:pPr>
            <w:r w:rsidRPr="00793B74">
              <w:rPr>
                <w:rFonts w:ascii="Arial" w:hAnsi="Arial" w:cs="Arial"/>
              </w:rPr>
              <w:t>Role</w:t>
            </w:r>
          </w:p>
        </w:tc>
        <w:tc>
          <w:tcPr>
            <w:tcW w:w="1058" w:type="dxa"/>
          </w:tcPr>
          <w:p w14:paraId="1313545D" w14:textId="77777777" w:rsidR="00793B74" w:rsidRPr="00793B74" w:rsidRDefault="00793B74" w:rsidP="00263563">
            <w:pPr>
              <w:rPr>
                <w:rFonts w:ascii="Arial" w:hAnsi="Arial" w:cs="Arial"/>
              </w:rPr>
            </w:pPr>
            <w:r w:rsidRPr="00793B74">
              <w:rPr>
                <w:rFonts w:ascii="Arial" w:hAnsi="Arial" w:cs="Arial"/>
              </w:rPr>
              <w:t>Scenario</w:t>
            </w:r>
          </w:p>
        </w:tc>
        <w:tc>
          <w:tcPr>
            <w:tcW w:w="3968" w:type="dxa"/>
          </w:tcPr>
          <w:p w14:paraId="536EE3C7" w14:textId="3C9FC173" w:rsidR="00793B74" w:rsidRPr="00793B74" w:rsidRDefault="00793B74" w:rsidP="00263563">
            <w:pPr>
              <w:rPr>
                <w:rFonts w:ascii="Arial" w:hAnsi="Arial" w:cs="Arial"/>
              </w:rPr>
            </w:pPr>
            <w:r>
              <w:rPr>
                <w:rFonts w:ascii="Arial" w:hAnsi="Arial" w:cs="Arial"/>
              </w:rPr>
              <w:t>Contact Information</w:t>
            </w:r>
          </w:p>
        </w:tc>
      </w:tr>
      <w:tr w:rsidR="00793B74" w:rsidRPr="00793B74" w14:paraId="28514047" w14:textId="77777777" w:rsidTr="00793B74">
        <w:tc>
          <w:tcPr>
            <w:tcW w:w="2272" w:type="dxa"/>
          </w:tcPr>
          <w:p w14:paraId="0D7F2CFB" w14:textId="77777777" w:rsidR="00793B74" w:rsidRPr="00793B74" w:rsidRDefault="00793B74" w:rsidP="00263563">
            <w:pPr>
              <w:rPr>
                <w:rFonts w:ascii="Arial" w:hAnsi="Arial" w:cs="Arial"/>
              </w:rPr>
            </w:pPr>
            <w:r w:rsidRPr="00793B74">
              <w:rPr>
                <w:rFonts w:ascii="Arial" w:hAnsi="Arial" w:cs="Arial"/>
              </w:rPr>
              <w:t xml:space="preserve">Donald </w:t>
            </w:r>
            <w:proofErr w:type="spellStart"/>
            <w:r w:rsidRPr="00793B74">
              <w:rPr>
                <w:rFonts w:ascii="Arial" w:hAnsi="Arial" w:cs="Arial"/>
              </w:rPr>
              <w:t>Westphali</w:t>
            </w:r>
            <w:proofErr w:type="spellEnd"/>
          </w:p>
        </w:tc>
        <w:tc>
          <w:tcPr>
            <w:tcW w:w="884" w:type="dxa"/>
          </w:tcPr>
          <w:p w14:paraId="62ED599F" w14:textId="77777777" w:rsidR="00793B74" w:rsidRPr="00793B74" w:rsidRDefault="00793B74" w:rsidP="00263563">
            <w:pPr>
              <w:rPr>
                <w:rFonts w:ascii="Arial" w:hAnsi="Arial" w:cs="Arial"/>
              </w:rPr>
            </w:pPr>
            <w:r w:rsidRPr="00793B74">
              <w:rPr>
                <w:rFonts w:ascii="Arial" w:hAnsi="Arial" w:cs="Arial"/>
              </w:rPr>
              <w:t>1</w:t>
            </w:r>
          </w:p>
        </w:tc>
        <w:tc>
          <w:tcPr>
            <w:tcW w:w="1168" w:type="dxa"/>
          </w:tcPr>
          <w:p w14:paraId="46940AB1" w14:textId="77777777" w:rsidR="00793B74" w:rsidRPr="00793B74" w:rsidRDefault="00793B74" w:rsidP="00263563">
            <w:pPr>
              <w:rPr>
                <w:rFonts w:ascii="Arial" w:hAnsi="Arial" w:cs="Arial"/>
              </w:rPr>
            </w:pPr>
            <w:r w:rsidRPr="00793B74">
              <w:rPr>
                <w:rFonts w:ascii="Arial" w:hAnsi="Arial" w:cs="Arial"/>
              </w:rPr>
              <w:t>PSW</w:t>
            </w:r>
          </w:p>
        </w:tc>
        <w:tc>
          <w:tcPr>
            <w:tcW w:w="1058" w:type="dxa"/>
          </w:tcPr>
          <w:p w14:paraId="386B11A7" w14:textId="77777777" w:rsidR="00793B74" w:rsidRPr="00793B74" w:rsidRDefault="00793B74" w:rsidP="00263563">
            <w:pPr>
              <w:rPr>
                <w:rFonts w:ascii="Arial" w:hAnsi="Arial" w:cs="Arial"/>
              </w:rPr>
            </w:pPr>
            <w:r w:rsidRPr="00793B74">
              <w:rPr>
                <w:rFonts w:ascii="Arial" w:hAnsi="Arial" w:cs="Arial"/>
              </w:rPr>
              <w:t>3</w:t>
            </w:r>
          </w:p>
        </w:tc>
        <w:tc>
          <w:tcPr>
            <w:tcW w:w="3968" w:type="dxa"/>
          </w:tcPr>
          <w:p w14:paraId="1A396E82" w14:textId="77777777" w:rsidR="00793B74" w:rsidRPr="00793B74" w:rsidRDefault="00793B74" w:rsidP="00263563">
            <w:pPr>
              <w:rPr>
                <w:rFonts w:ascii="Arial" w:hAnsi="Arial" w:cs="Arial"/>
              </w:rPr>
            </w:pPr>
          </w:p>
        </w:tc>
      </w:tr>
      <w:tr w:rsidR="00793B74" w:rsidRPr="00793B74" w14:paraId="35BAB9C4" w14:textId="77777777" w:rsidTr="00793B74">
        <w:tc>
          <w:tcPr>
            <w:tcW w:w="2272" w:type="dxa"/>
          </w:tcPr>
          <w:p w14:paraId="501BAF78" w14:textId="77777777" w:rsidR="00793B74" w:rsidRPr="00793B74" w:rsidRDefault="00793B74" w:rsidP="00263563">
            <w:pPr>
              <w:rPr>
                <w:rFonts w:ascii="Arial" w:hAnsi="Arial" w:cs="Arial"/>
              </w:rPr>
            </w:pPr>
            <w:r w:rsidRPr="00793B74">
              <w:rPr>
                <w:rFonts w:ascii="Arial" w:hAnsi="Arial" w:cs="Arial"/>
              </w:rPr>
              <w:t xml:space="preserve">Vijay </w:t>
            </w:r>
            <w:proofErr w:type="spellStart"/>
            <w:r w:rsidRPr="00793B74">
              <w:rPr>
                <w:rFonts w:ascii="Arial" w:hAnsi="Arial" w:cs="Arial"/>
              </w:rPr>
              <w:t>Kochar</w:t>
            </w:r>
            <w:proofErr w:type="spellEnd"/>
          </w:p>
        </w:tc>
        <w:tc>
          <w:tcPr>
            <w:tcW w:w="884" w:type="dxa"/>
          </w:tcPr>
          <w:p w14:paraId="512779F7" w14:textId="77777777" w:rsidR="00793B74" w:rsidRPr="00793B74" w:rsidRDefault="00793B74" w:rsidP="00263563">
            <w:pPr>
              <w:rPr>
                <w:rFonts w:ascii="Arial" w:hAnsi="Arial" w:cs="Arial"/>
              </w:rPr>
            </w:pPr>
            <w:r w:rsidRPr="00793B74">
              <w:rPr>
                <w:rFonts w:ascii="Arial" w:hAnsi="Arial" w:cs="Arial"/>
              </w:rPr>
              <w:t>1</w:t>
            </w:r>
          </w:p>
        </w:tc>
        <w:tc>
          <w:tcPr>
            <w:tcW w:w="1168" w:type="dxa"/>
          </w:tcPr>
          <w:p w14:paraId="727EDDBB" w14:textId="77777777" w:rsidR="00793B74" w:rsidRPr="00793B74" w:rsidRDefault="00793B74" w:rsidP="00263563">
            <w:pPr>
              <w:rPr>
                <w:rFonts w:ascii="Arial" w:hAnsi="Arial" w:cs="Arial"/>
              </w:rPr>
            </w:pPr>
            <w:r w:rsidRPr="00793B74">
              <w:rPr>
                <w:rFonts w:ascii="Arial" w:hAnsi="Arial" w:cs="Arial"/>
              </w:rPr>
              <w:t>PSW</w:t>
            </w:r>
          </w:p>
        </w:tc>
        <w:tc>
          <w:tcPr>
            <w:tcW w:w="1058" w:type="dxa"/>
          </w:tcPr>
          <w:p w14:paraId="080D4972" w14:textId="77777777" w:rsidR="00793B74" w:rsidRPr="00793B74" w:rsidRDefault="00793B74" w:rsidP="00263563">
            <w:pPr>
              <w:rPr>
                <w:rFonts w:ascii="Arial" w:hAnsi="Arial" w:cs="Arial"/>
              </w:rPr>
            </w:pPr>
          </w:p>
        </w:tc>
        <w:tc>
          <w:tcPr>
            <w:tcW w:w="3968" w:type="dxa"/>
          </w:tcPr>
          <w:p w14:paraId="78ECF688" w14:textId="77777777" w:rsidR="00793B74" w:rsidRPr="00793B74" w:rsidRDefault="00793B74" w:rsidP="00263563">
            <w:pPr>
              <w:rPr>
                <w:rFonts w:ascii="Arial" w:hAnsi="Arial" w:cs="Arial"/>
              </w:rPr>
            </w:pPr>
          </w:p>
        </w:tc>
      </w:tr>
      <w:tr w:rsidR="00793B74" w:rsidRPr="00793B74" w14:paraId="542F9103" w14:textId="77777777" w:rsidTr="00793B74">
        <w:tc>
          <w:tcPr>
            <w:tcW w:w="2272" w:type="dxa"/>
          </w:tcPr>
          <w:p w14:paraId="57756B0B" w14:textId="77777777" w:rsidR="00793B74" w:rsidRPr="00793B74" w:rsidRDefault="00793B74" w:rsidP="00263563">
            <w:pPr>
              <w:rPr>
                <w:rFonts w:ascii="Arial" w:hAnsi="Arial" w:cs="Arial"/>
              </w:rPr>
            </w:pPr>
            <w:r w:rsidRPr="00793B74">
              <w:rPr>
                <w:rFonts w:ascii="Arial" w:hAnsi="Arial" w:cs="Arial"/>
              </w:rPr>
              <w:t>Jack Morrison</w:t>
            </w:r>
          </w:p>
        </w:tc>
        <w:tc>
          <w:tcPr>
            <w:tcW w:w="884" w:type="dxa"/>
          </w:tcPr>
          <w:p w14:paraId="4E9872D7" w14:textId="77777777" w:rsidR="00793B74" w:rsidRPr="00793B74" w:rsidRDefault="00793B74" w:rsidP="00263563">
            <w:pPr>
              <w:rPr>
                <w:rFonts w:ascii="Arial" w:hAnsi="Arial" w:cs="Arial"/>
              </w:rPr>
            </w:pPr>
            <w:r w:rsidRPr="00793B74">
              <w:rPr>
                <w:rFonts w:ascii="Arial" w:hAnsi="Arial" w:cs="Arial"/>
              </w:rPr>
              <w:t>1</w:t>
            </w:r>
          </w:p>
        </w:tc>
        <w:tc>
          <w:tcPr>
            <w:tcW w:w="1168" w:type="dxa"/>
          </w:tcPr>
          <w:p w14:paraId="497A86E2" w14:textId="77777777" w:rsidR="00793B74" w:rsidRPr="00793B74" w:rsidRDefault="00793B74" w:rsidP="00263563">
            <w:pPr>
              <w:rPr>
                <w:rFonts w:ascii="Arial" w:hAnsi="Arial" w:cs="Arial"/>
              </w:rPr>
            </w:pPr>
            <w:r w:rsidRPr="00793B74">
              <w:rPr>
                <w:rFonts w:ascii="Arial" w:hAnsi="Arial" w:cs="Arial"/>
              </w:rPr>
              <w:t>RT</w:t>
            </w:r>
          </w:p>
        </w:tc>
        <w:tc>
          <w:tcPr>
            <w:tcW w:w="1058" w:type="dxa"/>
          </w:tcPr>
          <w:p w14:paraId="7C9571B3" w14:textId="77777777" w:rsidR="00793B74" w:rsidRPr="00793B74" w:rsidRDefault="00793B74" w:rsidP="00263563">
            <w:pPr>
              <w:rPr>
                <w:rFonts w:ascii="Arial" w:hAnsi="Arial" w:cs="Arial"/>
              </w:rPr>
            </w:pPr>
            <w:r w:rsidRPr="00793B74">
              <w:rPr>
                <w:rFonts w:ascii="Arial" w:hAnsi="Arial" w:cs="Arial"/>
              </w:rPr>
              <w:t>2</w:t>
            </w:r>
          </w:p>
        </w:tc>
        <w:tc>
          <w:tcPr>
            <w:tcW w:w="3968" w:type="dxa"/>
          </w:tcPr>
          <w:p w14:paraId="58627501" w14:textId="77777777" w:rsidR="00793B74" w:rsidRPr="00793B74" w:rsidRDefault="00793B74" w:rsidP="00263563">
            <w:pPr>
              <w:rPr>
                <w:rFonts w:ascii="Arial" w:hAnsi="Arial" w:cs="Arial"/>
              </w:rPr>
            </w:pPr>
          </w:p>
        </w:tc>
      </w:tr>
      <w:tr w:rsidR="00793B74" w:rsidRPr="00793B74" w14:paraId="36A05972" w14:textId="77777777" w:rsidTr="00793B74">
        <w:tc>
          <w:tcPr>
            <w:tcW w:w="2272" w:type="dxa"/>
          </w:tcPr>
          <w:p w14:paraId="3FDAFE46" w14:textId="77777777" w:rsidR="00793B74" w:rsidRPr="00793B74" w:rsidRDefault="00793B74" w:rsidP="00263563">
            <w:pPr>
              <w:rPr>
                <w:rFonts w:ascii="Arial" w:hAnsi="Arial" w:cs="Arial"/>
              </w:rPr>
            </w:pPr>
            <w:r w:rsidRPr="00793B74">
              <w:rPr>
                <w:rFonts w:ascii="Arial" w:hAnsi="Arial" w:cs="Arial"/>
              </w:rPr>
              <w:t xml:space="preserve">Annie </w:t>
            </w:r>
            <w:proofErr w:type="spellStart"/>
            <w:r w:rsidRPr="00793B74">
              <w:rPr>
                <w:rFonts w:ascii="Arial" w:hAnsi="Arial" w:cs="Arial"/>
              </w:rPr>
              <w:t>Cavanero</w:t>
            </w:r>
            <w:proofErr w:type="spellEnd"/>
          </w:p>
        </w:tc>
        <w:tc>
          <w:tcPr>
            <w:tcW w:w="884" w:type="dxa"/>
          </w:tcPr>
          <w:p w14:paraId="4F59A9A2" w14:textId="77777777" w:rsidR="00793B74" w:rsidRPr="00793B74" w:rsidRDefault="00793B74" w:rsidP="00263563">
            <w:pPr>
              <w:rPr>
                <w:rFonts w:ascii="Arial" w:hAnsi="Arial" w:cs="Arial"/>
              </w:rPr>
            </w:pPr>
            <w:r w:rsidRPr="00793B74">
              <w:rPr>
                <w:rFonts w:ascii="Arial" w:hAnsi="Arial" w:cs="Arial"/>
              </w:rPr>
              <w:t>1</w:t>
            </w:r>
          </w:p>
        </w:tc>
        <w:tc>
          <w:tcPr>
            <w:tcW w:w="1168" w:type="dxa"/>
          </w:tcPr>
          <w:p w14:paraId="3DCD7C66" w14:textId="77777777" w:rsidR="00793B74" w:rsidRPr="00793B74" w:rsidRDefault="00793B74" w:rsidP="00263563">
            <w:pPr>
              <w:rPr>
                <w:rFonts w:ascii="Arial" w:hAnsi="Arial" w:cs="Arial"/>
              </w:rPr>
            </w:pPr>
            <w:r w:rsidRPr="00793B74">
              <w:rPr>
                <w:rFonts w:ascii="Arial" w:hAnsi="Arial" w:cs="Arial"/>
              </w:rPr>
              <w:t>RT</w:t>
            </w:r>
          </w:p>
        </w:tc>
        <w:tc>
          <w:tcPr>
            <w:tcW w:w="1058" w:type="dxa"/>
          </w:tcPr>
          <w:p w14:paraId="0F2A3903" w14:textId="77777777" w:rsidR="00793B74" w:rsidRPr="00793B74" w:rsidRDefault="00793B74" w:rsidP="00263563">
            <w:pPr>
              <w:rPr>
                <w:rFonts w:ascii="Arial" w:hAnsi="Arial" w:cs="Arial"/>
              </w:rPr>
            </w:pPr>
          </w:p>
        </w:tc>
        <w:tc>
          <w:tcPr>
            <w:tcW w:w="3968" w:type="dxa"/>
          </w:tcPr>
          <w:p w14:paraId="7F8F46E9" w14:textId="77777777" w:rsidR="00793B74" w:rsidRPr="00793B74" w:rsidRDefault="00793B74" w:rsidP="00263563">
            <w:pPr>
              <w:rPr>
                <w:rFonts w:ascii="Arial" w:hAnsi="Arial" w:cs="Arial"/>
              </w:rPr>
            </w:pPr>
          </w:p>
        </w:tc>
      </w:tr>
      <w:tr w:rsidR="00793B74" w:rsidRPr="00793B74" w14:paraId="519495E5" w14:textId="77777777" w:rsidTr="00793B74">
        <w:tc>
          <w:tcPr>
            <w:tcW w:w="2272" w:type="dxa"/>
          </w:tcPr>
          <w:p w14:paraId="40944D8B" w14:textId="77777777" w:rsidR="00793B74" w:rsidRPr="00793B74" w:rsidRDefault="00793B74" w:rsidP="00263563">
            <w:pPr>
              <w:rPr>
                <w:rFonts w:ascii="Arial" w:hAnsi="Arial" w:cs="Arial"/>
              </w:rPr>
            </w:pPr>
            <w:r w:rsidRPr="00793B74">
              <w:rPr>
                <w:rFonts w:ascii="Arial" w:hAnsi="Arial" w:cs="Arial"/>
              </w:rPr>
              <w:t>Ellen Craig</w:t>
            </w:r>
          </w:p>
        </w:tc>
        <w:tc>
          <w:tcPr>
            <w:tcW w:w="884" w:type="dxa"/>
          </w:tcPr>
          <w:p w14:paraId="146FB340" w14:textId="77777777" w:rsidR="00793B74" w:rsidRPr="00793B74" w:rsidRDefault="00793B74" w:rsidP="00263563">
            <w:pPr>
              <w:rPr>
                <w:rFonts w:ascii="Arial" w:hAnsi="Arial" w:cs="Arial"/>
              </w:rPr>
            </w:pPr>
            <w:r w:rsidRPr="00793B74">
              <w:rPr>
                <w:rFonts w:ascii="Arial" w:hAnsi="Arial" w:cs="Arial"/>
              </w:rPr>
              <w:t>1</w:t>
            </w:r>
          </w:p>
        </w:tc>
        <w:tc>
          <w:tcPr>
            <w:tcW w:w="1168" w:type="dxa"/>
          </w:tcPr>
          <w:p w14:paraId="1C3C6B5B" w14:textId="77777777" w:rsidR="00793B74" w:rsidRPr="00793B74" w:rsidRDefault="00793B74" w:rsidP="00263563">
            <w:pPr>
              <w:rPr>
                <w:rFonts w:ascii="Arial" w:hAnsi="Arial" w:cs="Arial"/>
              </w:rPr>
            </w:pPr>
            <w:r w:rsidRPr="00793B74">
              <w:rPr>
                <w:rFonts w:ascii="Arial" w:hAnsi="Arial" w:cs="Arial"/>
              </w:rPr>
              <w:t>RPN</w:t>
            </w:r>
          </w:p>
        </w:tc>
        <w:tc>
          <w:tcPr>
            <w:tcW w:w="1058" w:type="dxa"/>
          </w:tcPr>
          <w:p w14:paraId="54EF3203" w14:textId="77777777" w:rsidR="00793B74" w:rsidRPr="00793B74" w:rsidRDefault="00793B74" w:rsidP="00263563">
            <w:pPr>
              <w:rPr>
                <w:rFonts w:ascii="Arial" w:hAnsi="Arial" w:cs="Arial"/>
              </w:rPr>
            </w:pPr>
          </w:p>
        </w:tc>
        <w:tc>
          <w:tcPr>
            <w:tcW w:w="3968" w:type="dxa"/>
          </w:tcPr>
          <w:p w14:paraId="7F754993" w14:textId="77777777" w:rsidR="00793B74" w:rsidRPr="00793B74" w:rsidRDefault="00793B74" w:rsidP="00263563">
            <w:pPr>
              <w:rPr>
                <w:rFonts w:ascii="Arial" w:hAnsi="Arial" w:cs="Arial"/>
              </w:rPr>
            </w:pPr>
          </w:p>
        </w:tc>
      </w:tr>
      <w:tr w:rsidR="00793B74" w:rsidRPr="00793B74" w14:paraId="59B00DE3" w14:textId="77777777" w:rsidTr="00793B74">
        <w:tc>
          <w:tcPr>
            <w:tcW w:w="2272" w:type="dxa"/>
          </w:tcPr>
          <w:p w14:paraId="4C475805" w14:textId="77777777" w:rsidR="00793B74" w:rsidRPr="00793B74" w:rsidRDefault="00793B74" w:rsidP="00263563">
            <w:pPr>
              <w:rPr>
                <w:rFonts w:ascii="Arial" w:hAnsi="Arial" w:cs="Arial"/>
              </w:rPr>
            </w:pPr>
            <w:r w:rsidRPr="00793B74">
              <w:rPr>
                <w:rFonts w:ascii="Arial" w:hAnsi="Arial" w:cs="Arial"/>
              </w:rPr>
              <w:t>Faith Yee</w:t>
            </w:r>
          </w:p>
        </w:tc>
        <w:tc>
          <w:tcPr>
            <w:tcW w:w="884" w:type="dxa"/>
          </w:tcPr>
          <w:p w14:paraId="68088BE2" w14:textId="77777777" w:rsidR="00793B74" w:rsidRPr="00793B74" w:rsidRDefault="00793B74" w:rsidP="00263563">
            <w:pPr>
              <w:rPr>
                <w:rFonts w:ascii="Arial" w:hAnsi="Arial" w:cs="Arial"/>
              </w:rPr>
            </w:pPr>
            <w:r w:rsidRPr="00793B74">
              <w:rPr>
                <w:rFonts w:ascii="Arial" w:hAnsi="Arial" w:cs="Arial"/>
              </w:rPr>
              <w:t>1</w:t>
            </w:r>
          </w:p>
        </w:tc>
        <w:tc>
          <w:tcPr>
            <w:tcW w:w="1168" w:type="dxa"/>
          </w:tcPr>
          <w:p w14:paraId="2AEB55AA" w14:textId="77777777" w:rsidR="00793B74" w:rsidRPr="00793B74" w:rsidRDefault="00793B74" w:rsidP="00263563">
            <w:pPr>
              <w:rPr>
                <w:rFonts w:ascii="Arial" w:hAnsi="Arial" w:cs="Arial"/>
              </w:rPr>
            </w:pPr>
            <w:r w:rsidRPr="00793B74">
              <w:rPr>
                <w:rFonts w:ascii="Arial" w:hAnsi="Arial" w:cs="Arial"/>
              </w:rPr>
              <w:t>RPN</w:t>
            </w:r>
          </w:p>
        </w:tc>
        <w:tc>
          <w:tcPr>
            <w:tcW w:w="1058" w:type="dxa"/>
          </w:tcPr>
          <w:p w14:paraId="21421834" w14:textId="77777777" w:rsidR="00793B74" w:rsidRPr="00793B74" w:rsidRDefault="00793B74" w:rsidP="00263563">
            <w:pPr>
              <w:rPr>
                <w:rFonts w:ascii="Arial" w:hAnsi="Arial" w:cs="Arial"/>
              </w:rPr>
            </w:pPr>
          </w:p>
        </w:tc>
        <w:tc>
          <w:tcPr>
            <w:tcW w:w="3968" w:type="dxa"/>
          </w:tcPr>
          <w:p w14:paraId="4C8D0971" w14:textId="77777777" w:rsidR="00793B74" w:rsidRPr="00793B74" w:rsidRDefault="00793B74" w:rsidP="00263563">
            <w:pPr>
              <w:rPr>
                <w:rFonts w:ascii="Arial" w:hAnsi="Arial" w:cs="Arial"/>
              </w:rPr>
            </w:pPr>
          </w:p>
        </w:tc>
      </w:tr>
      <w:tr w:rsidR="00793B74" w:rsidRPr="00793B74" w14:paraId="7FAAAD1B" w14:textId="77777777" w:rsidTr="00793B74">
        <w:tc>
          <w:tcPr>
            <w:tcW w:w="2272" w:type="dxa"/>
          </w:tcPr>
          <w:p w14:paraId="5211B580" w14:textId="77777777" w:rsidR="00793B74" w:rsidRPr="00793B74" w:rsidRDefault="00793B74" w:rsidP="00263563">
            <w:pPr>
              <w:rPr>
                <w:rFonts w:ascii="Arial" w:hAnsi="Arial" w:cs="Arial"/>
              </w:rPr>
            </w:pPr>
            <w:r w:rsidRPr="00793B74">
              <w:rPr>
                <w:rFonts w:ascii="Arial" w:hAnsi="Arial" w:cs="Arial"/>
              </w:rPr>
              <w:t>Shirley Daniels</w:t>
            </w:r>
          </w:p>
        </w:tc>
        <w:tc>
          <w:tcPr>
            <w:tcW w:w="884" w:type="dxa"/>
          </w:tcPr>
          <w:p w14:paraId="0C6CC8E5" w14:textId="77777777" w:rsidR="00793B74" w:rsidRPr="00793B74" w:rsidRDefault="00793B74" w:rsidP="00263563">
            <w:pPr>
              <w:rPr>
                <w:rFonts w:ascii="Arial" w:hAnsi="Arial" w:cs="Arial"/>
              </w:rPr>
            </w:pPr>
            <w:r w:rsidRPr="00793B74">
              <w:rPr>
                <w:rFonts w:ascii="Arial" w:hAnsi="Arial" w:cs="Arial"/>
              </w:rPr>
              <w:t>2</w:t>
            </w:r>
          </w:p>
        </w:tc>
        <w:tc>
          <w:tcPr>
            <w:tcW w:w="1168" w:type="dxa"/>
          </w:tcPr>
          <w:p w14:paraId="4463A10E" w14:textId="77777777" w:rsidR="00793B74" w:rsidRPr="00793B74" w:rsidRDefault="00793B74" w:rsidP="00263563">
            <w:pPr>
              <w:rPr>
                <w:rFonts w:ascii="Arial" w:hAnsi="Arial" w:cs="Arial"/>
              </w:rPr>
            </w:pPr>
            <w:r w:rsidRPr="00793B74">
              <w:rPr>
                <w:rFonts w:ascii="Arial" w:hAnsi="Arial" w:cs="Arial"/>
              </w:rPr>
              <w:t>PSW</w:t>
            </w:r>
          </w:p>
        </w:tc>
        <w:tc>
          <w:tcPr>
            <w:tcW w:w="1058" w:type="dxa"/>
          </w:tcPr>
          <w:p w14:paraId="3D2661D7" w14:textId="77777777" w:rsidR="00793B74" w:rsidRPr="00793B74" w:rsidRDefault="00793B74" w:rsidP="00263563">
            <w:pPr>
              <w:rPr>
                <w:rFonts w:ascii="Arial" w:hAnsi="Arial" w:cs="Arial"/>
              </w:rPr>
            </w:pPr>
            <w:r w:rsidRPr="00793B74">
              <w:rPr>
                <w:rFonts w:ascii="Arial" w:hAnsi="Arial" w:cs="Arial"/>
              </w:rPr>
              <w:t>3</w:t>
            </w:r>
          </w:p>
        </w:tc>
        <w:tc>
          <w:tcPr>
            <w:tcW w:w="3968" w:type="dxa"/>
          </w:tcPr>
          <w:p w14:paraId="60C1A382" w14:textId="77777777" w:rsidR="00793B74" w:rsidRPr="00793B74" w:rsidRDefault="00793B74" w:rsidP="00263563">
            <w:pPr>
              <w:rPr>
                <w:rFonts w:ascii="Arial" w:hAnsi="Arial" w:cs="Arial"/>
              </w:rPr>
            </w:pPr>
          </w:p>
        </w:tc>
      </w:tr>
      <w:tr w:rsidR="00793B74" w:rsidRPr="00793B74" w14:paraId="3A57598F" w14:textId="77777777" w:rsidTr="00793B74">
        <w:tc>
          <w:tcPr>
            <w:tcW w:w="2272" w:type="dxa"/>
          </w:tcPr>
          <w:p w14:paraId="51BFE0D0" w14:textId="77777777" w:rsidR="00793B74" w:rsidRPr="00793B74" w:rsidRDefault="00793B74" w:rsidP="00263563">
            <w:pPr>
              <w:rPr>
                <w:rFonts w:ascii="Arial" w:hAnsi="Arial" w:cs="Arial"/>
              </w:rPr>
            </w:pPr>
            <w:r w:rsidRPr="00793B74">
              <w:rPr>
                <w:rFonts w:ascii="Arial" w:hAnsi="Arial" w:cs="Arial"/>
              </w:rPr>
              <w:t>Philip Chandler</w:t>
            </w:r>
          </w:p>
        </w:tc>
        <w:tc>
          <w:tcPr>
            <w:tcW w:w="884" w:type="dxa"/>
          </w:tcPr>
          <w:p w14:paraId="49207D14" w14:textId="77777777" w:rsidR="00793B74" w:rsidRPr="00793B74" w:rsidRDefault="00793B74" w:rsidP="00263563">
            <w:pPr>
              <w:rPr>
                <w:rFonts w:ascii="Arial" w:hAnsi="Arial" w:cs="Arial"/>
              </w:rPr>
            </w:pPr>
            <w:r w:rsidRPr="00793B74">
              <w:rPr>
                <w:rFonts w:ascii="Arial" w:hAnsi="Arial" w:cs="Arial"/>
              </w:rPr>
              <w:t>2</w:t>
            </w:r>
          </w:p>
        </w:tc>
        <w:tc>
          <w:tcPr>
            <w:tcW w:w="1168" w:type="dxa"/>
          </w:tcPr>
          <w:p w14:paraId="7E6B4938" w14:textId="77777777" w:rsidR="00793B74" w:rsidRPr="00793B74" w:rsidRDefault="00793B74" w:rsidP="00263563">
            <w:pPr>
              <w:rPr>
                <w:rFonts w:ascii="Arial" w:hAnsi="Arial" w:cs="Arial"/>
              </w:rPr>
            </w:pPr>
            <w:r w:rsidRPr="00793B74">
              <w:rPr>
                <w:rFonts w:ascii="Arial" w:hAnsi="Arial" w:cs="Arial"/>
              </w:rPr>
              <w:t>PSW</w:t>
            </w:r>
          </w:p>
        </w:tc>
        <w:tc>
          <w:tcPr>
            <w:tcW w:w="1058" w:type="dxa"/>
          </w:tcPr>
          <w:p w14:paraId="74E4EB31" w14:textId="77777777" w:rsidR="00793B74" w:rsidRPr="00793B74" w:rsidRDefault="00793B74" w:rsidP="00263563">
            <w:pPr>
              <w:rPr>
                <w:rFonts w:ascii="Arial" w:hAnsi="Arial" w:cs="Arial"/>
              </w:rPr>
            </w:pPr>
          </w:p>
        </w:tc>
        <w:tc>
          <w:tcPr>
            <w:tcW w:w="3968" w:type="dxa"/>
          </w:tcPr>
          <w:p w14:paraId="13804157" w14:textId="77777777" w:rsidR="00793B74" w:rsidRPr="00793B74" w:rsidRDefault="00793B74" w:rsidP="00263563">
            <w:pPr>
              <w:rPr>
                <w:rFonts w:ascii="Arial" w:hAnsi="Arial" w:cs="Arial"/>
              </w:rPr>
            </w:pPr>
          </w:p>
        </w:tc>
      </w:tr>
      <w:tr w:rsidR="00793B74" w:rsidRPr="00793B74" w14:paraId="71FC3189" w14:textId="77777777" w:rsidTr="00793B74">
        <w:tc>
          <w:tcPr>
            <w:tcW w:w="2272" w:type="dxa"/>
          </w:tcPr>
          <w:p w14:paraId="44138A35" w14:textId="77777777" w:rsidR="00793B74" w:rsidRPr="00793B74" w:rsidRDefault="00793B74" w:rsidP="00263563">
            <w:pPr>
              <w:rPr>
                <w:rFonts w:ascii="Arial" w:hAnsi="Arial" w:cs="Arial"/>
              </w:rPr>
            </w:pPr>
            <w:r w:rsidRPr="00793B74">
              <w:rPr>
                <w:rFonts w:ascii="Arial" w:hAnsi="Arial" w:cs="Arial"/>
              </w:rPr>
              <w:t>Mark Craig</w:t>
            </w:r>
          </w:p>
        </w:tc>
        <w:tc>
          <w:tcPr>
            <w:tcW w:w="884" w:type="dxa"/>
          </w:tcPr>
          <w:p w14:paraId="3CA9E321" w14:textId="77777777" w:rsidR="00793B74" w:rsidRPr="00793B74" w:rsidRDefault="00793B74" w:rsidP="00263563">
            <w:pPr>
              <w:rPr>
                <w:rFonts w:ascii="Arial" w:hAnsi="Arial" w:cs="Arial"/>
              </w:rPr>
            </w:pPr>
            <w:r w:rsidRPr="00793B74">
              <w:rPr>
                <w:rFonts w:ascii="Arial" w:hAnsi="Arial" w:cs="Arial"/>
              </w:rPr>
              <w:t>2</w:t>
            </w:r>
          </w:p>
        </w:tc>
        <w:tc>
          <w:tcPr>
            <w:tcW w:w="1168" w:type="dxa"/>
          </w:tcPr>
          <w:p w14:paraId="5C7B3497" w14:textId="77777777" w:rsidR="00793B74" w:rsidRPr="00793B74" w:rsidRDefault="00793B74" w:rsidP="00263563">
            <w:pPr>
              <w:rPr>
                <w:rFonts w:ascii="Arial" w:hAnsi="Arial" w:cs="Arial"/>
              </w:rPr>
            </w:pPr>
            <w:r w:rsidRPr="00793B74">
              <w:rPr>
                <w:rFonts w:ascii="Arial" w:hAnsi="Arial" w:cs="Arial"/>
              </w:rPr>
              <w:t>RT</w:t>
            </w:r>
          </w:p>
        </w:tc>
        <w:tc>
          <w:tcPr>
            <w:tcW w:w="1058" w:type="dxa"/>
          </w:tcPr>
          <w:p w14:paraId="7D9D6942" w14:textId="77777777" w:rsidR="00793B74" w:rsidRPr="00793B74" w:rsidRDefault="00793B74" w:rsidP="00263563">
            <w:pPr>
              <w:rPr>
                <w:rFonts w:ascii="Arial" w:hAnsi="Arial" w:cs="Arial"/>
              </w:rPr>
            </w:pPr>
            <w:r w:rsidRPr="00793B74">
              <w:rPr>
                <w:rFonts w:ascii="Arial" w:hAnsi="Arial" w:cs="Arial"/>
              </w:rPr>
              <w:t>2</w:t>
            </w:r>
          </w:p>
        </w:tc>
        <w:tc>
          <w:tcPr>
            <w:tcW w:w="3968" w:type="dxa"/>
          </w:tcPr>
          <w:p w14:paraId="02E3A34B" w14:textId="77777777" w:rsidR="00793B74" w:rsidRPr="00793B74" w:rsidRDefault="00793B74" w:rsidP="00263563">
            <w:pPr>
              <w:rPr>
                <w:rFonts w:ascii="Arial" w:hAnsi="Arial" w:cs="Arial"/>
              </w:rPr>
            </w:pPr>
          </w:p>
        </w:tc>
      </w:tr>
      <w:tr w:rsidR="00793B74" w:rsidRPr="00793B74" w14:paraId="43ACF71A" w14:textId="77777777" w:rsidTr="00793B74">
        <w:tc>
          <w:tcPr>
            <w:tcW w:w="2272" w:type="dxa"/>
          </w:tcPr>
          <w:p w14:paraId="730544F0" w14:textId="77777777" w:rsidR="00793B74" w:rsidRPr="00793B74" w:rsidRDefault="00793B74" w:rsidP="00263563">
            <w:pPr>
              <w:rPr>
                <w:rFonts w:ascii="Arial" w:hAnsi="Arial" w:cs="Arial"/>
              </w:rPr>
            </w:pPr>
            <w:r w:rsidRPr="00793B74">
              <w:rPr>
                <w:rFonts w:ascii="Arial" w:hAnsi="Arial" w:cs="Arial"/>
              </w:rPr>
              <w:t>Paulette Kiem</w:t>
            </w:r>
          </w:p>
        </w:tc>
        <w:tc>
          <w:tcPr>
            <w:tcW w:w="884" w:type="dxa"/>
          </w:tcPr>
          <w:p w14:paraId="2C3298CF" w14:textId="77777777" w:rsidR="00793B74" w:rsidRPr="00793B74" w:rsidRDefault="00793B74" w:rsidP="00263563">
            <w:pPr>
              <w:rPr>
                <w:rFonts w:ascii="Arial" w:hAnsi="Arial" w:cs="Arial"/>
              </w:rPr>
            </w:pPr>
            <w:r w:rsidRPr="00793B74">
              <w:rPr>
                <w:rFonts w:ascii="Arial" w:hAnsi="Arial" w:cs="Arial"/>
              </w:rPr>
              <w:t>2</w:t>
            </w:r>
          </w:p>
        </w:tc>
        <w:tc>
          <w:tcPr>
            <w:tcW w:w="1168" w:type="dxa"/>
          </w:tcPr>
          <w:p w14:paraId="2C1D0D26" w14:textId="77777777" w:rsidR="00793B74" w:rsidRPr="00793B74" w:rsidRDefault="00793B74" w:rsidP="00263563">
            <w:pPr>
              <w:rPr>
                <w:rFonts w:ascii="Arial" w:hAnsi="Arial" w:cs="Arial"/>
              </w:rPr>
            </w:pPr>
            <w:r w:rsidRPr="00793B74">
              <w:rPr>
                <w:rFonts w:ascii="Arial" w:hAnsi="Arial" w:cs="Arial"/>
              </w:rPr>
              <w:t>RT</w:t>
            </w:r>
          </w:p>
        </w:tc>
        <w:tc>
          <w:tcPr>
            <w:tcW w:w="1058" w:type="dxa"/>
          </w:tcPr>
          <w:p w14:paraId="718E3D5F" w14:textId="77777777" w:rsidR="00793B74" w:rsidRPr="00793B74" w:rsidRDefault="00793B74" w:rsidP="00263563">
            <w:pPr>
              <w:rPr>
                <w:rFonts w:ascii="Arial" w:hAnsi="Arial" w:cs="Arial"/>
              </w:rPr>
            </w:pPr>
          </w:p>
        </w:tc>
        <w:tc>
          <w:tcPr>
            <w:tcW w:w="3968" w:type="dxa"/>
          </w:tcPr>
          <w:p w14:paraId="2EA3241B" w14:textId="77777777" w:rsidR="00793B74" w:rsidRPr="00793B74" w:rsidRDefault="00793B74" w:rsidP="00263563">
            <w:pPr>
              <w:rPr>
                <w:rFonts w:ascii="Arial" w:hAnsi="Arial" w:cs="Arial"/>
              </w:rPr>
            </w:pPr>
          </w:p>
        </w:tc>
      </w:tr>
      <w:tr w:rsidR="00793B74" w:rsidRPr="00793B74" w14:paraId="3915EAA3" w14:textId="77777777" w:rsidTr="00793B74">
        <w:tc>
          <w:tcPr>
            <w:tcW w:w="2272" w:type="dxa"/>
          </w:tcPr>
          <w:p w14:paraId="5D906B5F" w14:textId="77777777" w:rsidR="00793B74" w:rsidRPr="00793B74" w:rsidRDefault="00793B74" w:rsidP="00263563">
            <w:pPr>
              <w:rPr>
                <w:rFonts w:ascii="Arial" w:hAnsi="Arial" w:cs="Arial"/>
              </w:rPr>
            </w:pPr>
            <w:proofErr w:type="spellStart"/>
            <w:r w:rsidRPr="00793B74">
              <w:rPr>
                <w:rFonts w:ascii="Arial" w:hAnsi="Arial" w:cs="Arial"/>
              </w:rPr>
              <w:t>Neela</w:t>
            </w:r>
            <w:proofErr w:type="spellEnd"/>
            <w:r w:rsidRPr="00793B74">
              <w:rPr>
                <w:rFonts w:ascii="Arial" w:hAnsi="Arial" w:cs="Arial"/>
              </w:rPr>
              <w:t xml:space="preserve"> </w:t>
            </w:r>
            <w:proofErr w:type="spellStart"/>
            <w:r w:rsidRPr="00793B74">
              <w:rPr>
                <w:rFonts w:ascii="Arial" w:hAnsi="Arial" w:cs="Arial"/>
              </w:rPr>
              <w:t>Rasgotra</w:t>
            </w:r>
            <w:proofErr w:type="spellEnd"/>
          </w:p>
        </w:tc>
        <w:tc>
          <w:tcPr>
            <w:tcW w:w="884" w:type="dxa"/>
          </w:tcPr>
          <w:p w14:paraId="08740DEE" w14:textId="77777777" w:rsidR="00793B74" w:rsidRPr="00793B74" w:rsidRDefault="00793B74" w:rsidP="00263563">
            <w:pPr>
              <w:rPr>
                <w:rFonts w:ascii="Arial" w:hAnsi="Arial" w:cs="Arial"/>
              </w:rPr>
            </w:pPr>
            <w:r w:rsidRPr="00793B74">
              <w:rPr>
                <w:rFonts w:ascii="Arial" w:hAnsi="Arial" w:cs="Arial"/>
              </w:rPr>
              <w:t>2</w:t>
            </w:r>
          </w:p>
        </w:tc>
        <w:tc>
          <w:tcPr>
            <w:tcW w:w="1168" w:type="dxa"/>
          </w:tcPr>
          <w:p w14:paraId="674724F2" w14:textId="77777777" w:rsidR="00793B74" w:rsidRPr="00793B74" w:rsidRDefault="00793B74" w:rsidP="00263563">
            <w:pPr>
              <w:rPr>
                <w:rFonts w:ascii="Arial" w:hAnsi="Arial" w:cs="Arial"/>
              </w:rPr>
            </w:pPr>
            <w:r w:rsidRPr="00793B74">
              <w:rPr>
                <w:rFonts w:ascii="Arial" w:hAnsi="Arial" w:cs="Arial"/>
              </w:rPr>
              <w:t>RPN</w:t>
            </w:r>
          </w:p>
        </w:tc>
        <w:tc>
          <w:tcPr>
            <w:tcW w:w="1058" w:type="dxa"/>
          </w:tcPr>
          <w:p w14:paraId="2F614EAD" w14:textId="77777777" w:rsidR="00793B74" w:rsidRPr="00793B74" w:rsidRDefault="00793B74" w:rsidP="00263563">
            <w:pPr>
              <w:rPr>
                <w:rFonts w:ascii="Arial" w:hAnsi="Arial" w:cs="Arial"/>
              </w:rPr>
            </w:pPr>
          </w:p>
        </w:tc>
        <w:tc>
          <w:tcPr>
            <w:tcW w:w="3968" w:type="dxa"/>
          </w:tcPr>
          <w:p w14:paraId="750AC434" w14:textId="77777777" w:rsidR="00793B74" w:rsidRPr="00793B74" w:rsidRDefault="00793B74" w:rsidP="00263563">
            <w:pPr>
              <w:rPr>
                <w:rFonts w:ascii="Arial" w:hAnsi="Arial" w:cs="Arial"/>
              </w:rPr>
            </w:pPr>
          </w:p>
        </w:tc>
      </w:tr>
      <w:tr w:rsidR="00793B74" w:rsidRPr="00793B74" w14:paraId="20E89AAE" w14:textId="77777777" w:rsidTr="00793B74">
        <w:tc>
          <w:tcPr>
            <w:tcW w:w="2272" w:type="dxa"/>
          </w:tcPr>
          <w:p w14:paraId="18D750D9" w14:textId="77777777" w:rsidR="00793B74" w:rsidRPr="00793B74" w:rsidRDefault="00793B74" w:rsidP="00263563">
            <w:pPr>
              <w:rPr>
                <w:rFonts w:ascii="Arial" w:hAnsi="Arial" w:cs="Arial"/>
              </w:rPr>
            </w:pPr>
            <w:r w:rsidRPr="00793B74">
              <w:rPr>
                <w:rFonts w:ascii="Arial" w:hAnsi="Arial" w:cs="Arial"/>
              </w:rPr>
              <w:t>Robert Romano</w:t>
            </w:r>
          </w:p>
        </w:tc>
        <w:tc>
          <w:tcPr>
            <w:tcW w:w="884" w:type="dxa"/>
          </w:tcPr>
          <w:p w14:paraId="17456250" w14:textId="77777777" w:rsidR="00793B74" w:rsidRPr="00793B74" w:rsidRDefault="00793B74" w:rsidP="00263563">
            <w:pPr>
              <w:rPr>
                <w:rFonts w:ascii="Arial" w:hAnsi="Arial" w:cs="Arial"/>
              </w:rPr>
            </w:pPr>
            <w:r w:rsidRPr="00793B74">
              <w:rPr>
                <w:rFonts w:ascii="Arial" w:hAnsi="Arial" w:cs="Arial"/>
              </w:rPr>
              <w:t>2</w:t>
            </w:r>
          </w:p>
        </w:tc>
        <w:tc>
          <w:tcPr>
            <w:tcW w:w="1168" w:type="dxa"/>
          </w:tcPr>
          <w:p w14:paraId="5BD9437E" w14:textId="77777777" w:rsidR="00793B74" w:rsidRPr="00793B74" w:rsidRDefault="00793B74" w:rsidP="00263563">
            <w:pPr>
              <w:rPr>
                <w:rFonts w:ascii="Arial" w:hAnsi="Arial" w:cs="Arial"/>
              </w:rPr>
            </w:pPr>
            <w:r w:rsidRPr="00793B74">
              <w:rPr>
                <w:rFonts w:ascii="Arial" w:hAnsi="Arial" w:cs="Arial"/>
              </w:rPr>
              <w:t>RPN</w:t>
            </w:r>
          </w:p>
        </w:tc>
        <w:tc>
          <w:tcPr>
            <w:tcW w:w="1058" w:type="dxa"/>
          </w:tcPr>
          <w:p w14:paraId="38FF2DF6" w14:textId="77777777" w:rsidR="00793B74" w:rsidRPr="00793B74" w:rsidRDefault="00793B74" w:rsidP="00263563">
            <w:pPr>
              <w:rPr>
                <w:rFonts w:ascii="Arial" w:hAnsi="Arial" w:cs="Arial"/>
              </w:rPr>
            </w:pPr>
          </w:p>
        </w:tc>
        <w:tc>
          <w:tcPr>
            <w:tcW w:w="3968" w:type="dxa"/>
          </w:tcPr>
          <w:p w14:paraId="15600D3D" w14:textId="77777777" w:rsidR="00793B74" w:rsidRPr="00793B74" w:rsidRDefault="00793B74" w:rsidP="00263563">
            <w:pPr>
              <w:rPr>
                <w:rFonts w:ascii="Arial" w:hAnsi="Arial" w:cs="Arial"/>
              </w:rPr>
            </w:pPr>
          </w:p>
        </w:tc>
      </w:tr>
      <w:tr w:rsidR="00793B74" w:rsidRPr="00793B74" w14:paraId="085ADB7A" w14:textId="77777777" w:rsidTr="00793B74">
        <w:tc>
          <w:tcPr>
            <w:tcW w:w="2272" w:type="dxa"/>
          </w:tcPr>
          <w:p w14:paraId="1682BD8F" w14:textId="77777777" w:rsidR="00793B74" w:rsidRPr="00793B74" w:rsidRDefault="00793B74" w:rsidP="00263563">
            <w:pPr>
              <w:rPr>
                <w:rFonts w:ascii="Arial" w:hAnsi="Arial" w:cs="Arial"/>
              </w:rPr>
            </w:pPr>
            <w:proofErr w:type="spellStart"/>
            <w:r w:rsidRPr="00793B74">
              <w:rPr>
                <w:rFonts w:ascii="Arial" w:hAnsi="Arial" w:cs="Arial"/>
              </w:rPr>
              <w:t>Yosh</w:t>
            </w:r>
            <w:proofErr w:type="spellEnd"/>
            <w:r w:rsidRPr="00793B74">
              <w:rPr>
                <w:rFonts w:ascii="Arial" w:hAnsi="Arial" w:cs="Arial"/>
              </w:rPr>
              <w:t xml:space="preserve"> Takata</w:t>
            </w:r>
          </w:p>
        </w:tc>
        <w:tc>
          <w:tcPr>
            <w:tcW w:w="884" w:type="dxa"/>
          </w:tcPr>
          <w:p w14:paraId="30AEE134" w14:textId="77777777" w:rsidR="00793B74" w:rsidRPr="00793B74" w:rsidRDefault="00793B74" w:rsidP="00263563">
            <w:pPr>
              <w:rPr>
                <w:rFonts w:ascii="Arial" w:hAnsi="Arial" w:cs="Arial"/>
              </w:rPr>
            </w:pPr>
            <w:r w:rsidRPr="00793B74">
              <w:rPr>
                <w:rFonts w:ascii="Arial" w:hAnsi="Arial" w:cs="Arial"/>
              </w:rPr>
              <w:t>3</w:t>
            </w:r>
          </w:p>
        </w:tc>
        <w:tc>
          <w:tcPr>
            <w:tcW w:w="1168" w:type="dxa"/>
          </w:tcPr>
          <w:p w14:paraId="400261F4" w14:textId="77777777" w:rsidR="00793B74" w:rsidRPr="00793B74" w:rsidRDefault="00793B74" w:rsidP="00263563">
            <w:pPr>
              <w:rPr>
                <w:rFonts w:ascii="Arial" w:hAnsi="Arial" w:cs="Arial"/>
              </w:rPr>
            </w:pPr>
            <w:r w:rsidRPr="00793B74">
              <w:rPr>
                <w:rFonts w:ascii="Arial" w:hAnsi="Arial" w:cs="Arial"/>
              </w:rPr>
              <w:t>PSW</w:t>
            </w:r>
          </w:p>
        </w:tc>
        <w:tc>
          <w:tcPr>
            <w:tcW w:w="1058" w:type="dxa"/>
          </w:tcPr>
          <w:p w14:paraId="3674B438" w14:textId="77777777" w:rsidR="00793B74" w:rsidRPr="00793B74" w:rsidRDefault="00793B74" w:rsidP="00263563">
            <w:pPr>
              <w:rPr>
                <w:rFonts w:ascii="Arial" w:hAnsi="Arial" w:cs="Arial"/>
              </w:rPr>
            </w:pPr>
            <w:r w:rsidRPr="00793B74">
              <w:rPr>
                <w:rFonts w:ascii="Arial" w:hAnsi="Arial" w:cs="Arial"/>
              </w:rPr>
              <w:t>3</w:t>
            </w:r>
          </w:p>
        </w:tc>
        <w:tc>
          <w:tcPr>
            <w:tcW w:w="3968" w:type="dxa"/>
          </w:tcPr>
          <w:p w14:paraId="4D992CDC" w14:textId="77777777" w:rsidR="00793B74" w:rsidRPr="00793B74" w:rsidRDefault="00793B74" w:rsidP="00263563">
            <w:pPr>
              <w:rPr>
                <w:rFonts w:ascii="Arial" w:hAnsi="Arial" w:cs="Arial"/>
              </w:rPr>
            </w:pPr>
          </w:p>
        </w:tc>
      </w:tr>
      <w:tr w:rsidR="00793B74" w:rsidRPr="00793B74" w14:paraId="5396D854" w14:textId="77777777" w:rsidTr="00793B74">
        <w:tc>
          <w:tcPr>
            <w:tcW w:w="2272" w:type="dxa"/>
          </w:tcPr>
          <w:p w14:paraId="20A28BD9" w14:textId="77777777" w:rsidR="00793B74" w:rsidRPr="00793B74" w:rsidRDefault="00793B74" w:rsidP="00263563">
            <w:pPr>
              <w:rPr>
                <w:rFonts w:ascii="Arial" w:hAnsi="Arial" w:cs="Arial"/>
              </w:rPr>
            </w:pPr>
            <w:r w:rsidRPr="00793B74">
              <w:rPr>
                <w:rFonts w:ascii="Arial" w:hAnsi="Arial" w:cs="Arial"/>
              </w:rPr>
              <w:t>David Morgenstern</w:t>
            </w:r>
          </w:p>
        </w:tc>
        <w:tc>
          <w:tcPr>
            <w:tcW w:w="884" w:type="dxa"/>
          </w:tcPr>
          <w:p w14:paraId="16DBC3F9" w14:textId="77777777" w:rsidR="00793B74" w:rsidRPr="00793B74" w:rsidRDefault="00793B74" w:rsidP="00263563">
            <w:pPr>
              <w:rPr>
                <w:rFonts w:ascii="Arial" w:hAnsi="Arial" w:cs="Arial"/>
              </w:rPr>
            </w:pPr>
            <w:r w:rsidRPr="00793B74">
              <w:rPr>
                <w:rFonts w:ascii="Arial" w:hAnsi="Arial" w:cs="Arial"/>
              </w:rPr>
              <w:t>3</w:t>
            </w:r>
          </w:p>
        </w:tc>
        <w:tc>
          <w:tcPr>
            <w:tcW w:w="1168" w:type="dxa"/>
          </w:tcPr>
          <w:p w14:paraId="07F9ED85" w14:textId="77777777" w:rsidR="00793B74" w:rsidRPr="00793B74" w:rsidRDefault="00793B74" w:rsidP="00263563">
            <w:pPr>
              <w:rPr>
                <w:rFonts w:ascii="Arial" w:hAnsi="Arial" w:cs="Arial"/>
              </w:rPr>
            </w:pPr>
            <w:r w:rsidRPr="00793B74">
              <w:rPr>
                <w:rFonts w:ascii="Arial" w:hAnsi="Arial" w:cs="Arial"/>
              </w:rPr>
              <w:t>PSW</w:t>
            </w:r>
          </w:p>
        </w:tc>
        <w:tc>
          <w:tcPr>
            <w:tcW w:w="1058" w:type="dxa"/>
          </w:tcPr>
          <w:p w14:paraId="1A19B46D" w14:textId="77777777" w:rsidR="00793B74" w:rsidRPr="00793B74" w:rsidRDefault="00793B74" w:rsidP="00263563">
            <w:pPr>
              <w:rPr>
                <w:rFonts w:ascii="Arial" w:hAnsi="Arial" w:cs="Arial"/>
              </w:rPr>
            </w:pPr>
          </w:p>
        </w:tc>
        <w:tc>
          <w:tcPr>
            <w:tcW w:w="3968" w:type="dxa"/>
          </w:tcPr>
          <w:p w14:paraId="0A03EC8F" w14:textId="77777777" w:rsidR="00793B74" w:rsidRPr="00793B74" w:rsidRDefault="00793B74" w:rsidP="00263563">
            <w:pPr>
              <w:rPr>
                <w:rFonts w:ascii="Arial" w:hAnsi="Arial" w:cs="Arial"/>
              </w:rPr>
            </w:pPr>
          </w:p>
        </w:tc>
      </w:tr>
      <w:tr w:rsidR="00793B74" w:rsidRPr="00793B74" w14:paraId="7F00CB64" w14:textId="77777777" w:rsidTr="00793B74">
        <w:tc>
          <w:tcPr>
            <w:tcW w:w="2272" w:type="dxa"/>
          </w:tcPr>
          <w:p w14:paraId="5CF5F910" w14:textId="77777777" w:rsidR="00793B74" w:rsidRPr="00793B74" w:rsidRDefault="00793B74" w:rsidP="00263563">
            <w:pPr>
              <w:rPr>
                <w:rFonts w:ascii="Arial" w:hAnsi="Arial" w:cs="Arial"/>
              </w:rPr>
            </w:pPr>
            <w:proofErr w:type="spellStart"/>
            <w:r w:rsidRPr="00793B74">
              <w:rPr>
                <w:rFonts w:ascii="Arial" w:hAnsi="Arial" w:cs="Arial"/>
              </w:rPr>
              <w:t>Chuny</w:t>
            </w:r>
            <w:proofErr w:type="spellEnd"/>
            <w:r w:rsidRPr="00793B74">
              <w:rPr>
                <w:rFonts w:ascii="Arial" w:hAnsi="Arial" w:cs="Arial"/>
              </w:rPr>
              <w:t xml:space="preserve"> Marquez</w:t>
            </w:r>
          </w:p>
        </w:tc>
        <w:tc>
          <w:tcPr>
            <w:tcW w:w="884" w:type="dxa"/>
          </w:tcPr>
          <w:p w14:paraId="6360BFE4" w14:textId="77777777" w:rsidR="00793B74" w:rsidRPr="00793B74" w:rsidRDefault="00793B74" w:rsidP="00263563">
            <w:pPr>
              <w:rPr>
                <w:rFonts w:ascii="Arial" w:hAnsi="Arial" w:cs="Arial"/>
              </w:rPr>
            </w:pPr>
            <w:r w:rsidRPr="00793B74">
              <w:rPr>
                <w:rFonts w:ascii="Arial" w:hAnsi="Arial" w:cs="Arial"/>
              </w:rPr>
              <w:t>3</w:t>
            </w:r>
          </w:p>
        </w:tc>
        <w:tc>
          <w:tcPr>
            <w:tcW w:w="1168" w:type="dxa"/>
          </w:tcPr>
          <w:p w14:paraId="11AE68F2" w14:textId="77777777" w:rsidR="00793B74" w:rsidRPr="00793B74" w:rsidRDefault="00793B74" w:rsidP="00263563">
            <w:pPr>
              <w:rPr>
                <w:rFonts w:ascii="Arial" w:hAnsi="Arial" w:cs="Arial"/>
              </w:rPr>
            </w:pPr>
            <w:r w:rsidRPr="00793B74">
              <w:rPr>
                <w:rFonts w:ascii="Arial" w:hAnsi="Arial" w:cs="Arial"/>
              </w:rPr>
              <w:t>RT</w:t>
            </w:r>
          </w:p>
        </w:tc>
        <w:tc>
          <w:tcPr>
            <w:tcW w:w="1058" w:type="dxa"/>
          </w:tcPr>
          <w:p w14:paraId="6AFCBA98" w14:textId="77777777" w:rsidR="00793B74" w:rsidRPr="00793B74" w:rsidRDefault="00793B74" w:rsidP="00263563">
            <w:pPr>
              <w:rPr>
                <w:rFonts w:ascii="Arial" w:hAnsi="Arial" w:cs="Arial"/>
              </w:rPr>
            </w:pPr>
            <w:r w:rsidRPr="00793B74">
              <w:rPr>
                <w:rFonts w:ascii="Arial" w:hAnsi="Arial" w:cs="Arial"/>
              </w:rPr>
              <w:t>2</w:t>
            </w:r>
          </w:p>
        </w:tc>
        <w:tc>
          <w:tcPr>
            <w:tcW w:w="3968" w:type="dxa"/>
          </w:tcPr>
          <w:p w14:paraId="1D952D8A" w14:textId="77777777" w:rsidR="00793B74" w:rsidRPr="00793B74" w:rsidRDefault="00793B74" w:rsidP="00263563">
            <w:pPr>
              <w:rPr>
                <w:rFonts w:ascii="Arial" w:hAnsi="Arial" w:cs="Arial"/>
              </w:rPr>
            </w:pPr>
          </w:p>
        </w:tc>
      </w:tr>
      <w:tr w:rsidR="00793B74" w:rsidRPr="00793B74" w14:paraId="071974CB" w14:textId="77777777" w:rsidTr="00793B74">
        <w:tc>
          <w:tcPr>
            <w:tcW w:w="2272" w:type="dxa"/>
          </w:tcPr>
          <w:p w14:paraId="5C87A760" w14:textId="77777777" w:rsidR="00793B74" w:rsidRPr="00793B74" w:rsidRDefault="00793B74" w:rsidP="00263563">
            <w:pPr>
              <w:rPr>
                <w:rFonts w:ascii="Arial" w:hAnsi="Arial" w:cs="Arial"/>
              </w:rPr>
            </w:pPr>
            <w:r w:rsidRPr="00793B74">
              <w:rPr>
                <w:rFonts w:ascii="Arial" w:hAnsi="Arial" w:cs="Arial"/>
              </w:rPr>
              <w:t>Meredith Grey</w:t>
            </w:r>
          </w:p>
        </w:tc>
        <w:tc>
          <w:tcPr>
            <w:tcW w:w="884" w:type="dxa"/>
          </w:tcPr>
          <w:p w14:paraId="5B2CE504" w14:textId="77777777" w:rsidR="00793B74" w:rsidRPr="00793B74" w:rsidRDefault="00793B74" w:rsidP="00263563">
            <w:pPr>
              <w:rPr>
                <w:rFonts w:ascii="Arial" w:hAnsi="Arial" w:cs="Arial"/>
              </w:rPr>
            </w:pPr>
            <w:r w:rsidRPr="00793B74">
              <w:rPr>
                <w:rFonts w:ascii="Arial" w:hAnsi="Arial" w:cs="Arial"/>
              </w:rPr>
              <w:t>3</w:t>
            </w:r>
          </w:p>
        </w:tc>
        <w:tc>
          <w:tcPr>
            <w:tcW w:w="1168" w:type="dxa"/>
          </w:tcPr>
          <w:p w14:paraId="645AADCE" w14:textId="77777777" w:rsidR="00793B74" w:rsidRPr="00793B74" w:rsidRDefault="00793B74" w:rsidP="00263563">
            <w:pPr>
              <w:rPr>
                <w:rFonts w:ascii="Arial" w:hAnsi="Arial" w:cs="Arial"/>
              </w:rPr>
            </w:pPr>
            <w:r w:rsidRPr="00793B74">
              <w:rPr>
                <w:rFonts w:ascii="Arial" w:hAnsi="Arial" w:cs="Arial"/>
              </w:rPr>
              <w:t>RT</w:t>
            </w:r>
          </w:p>
        </w:tc>
        <w:tc>
          <w:tcPr>
            <w:tcW w:w="1058" w:type="dxa"/>
          </w:tcPr>
          <w:p w14:paraId="05CAB27F" w14:textId="77777777" w:rsidR="00793B74" w:rsidRPr="00793B74" w:rsidRDefault="00793B74" w:rsidP="00263563">
            <w:pPr>
              <w:rPr>
                <w:rFonts w:ascii="Arial" w:hAnsi="Arial" w:cs="Arial"/>
              </w:rPr>
            </w:pPr>
          </w:p>
        </w:tc>
        <w:tc>
          <w:tcPr>
            <w:tcW w:w="3968" w:type="dxa"/>
          </w:tcPr>
          <w:p w14:paraId="2CF9D2D1" w14:textId="77777777" w:rsidR="00793B74" w:rsidRPr="00793B74" w:rsidRDefault="00793B74" w:rsidP="00263563">
            <w:pPr>
              <w:rPr>
                <w:rFonts w:ascii="Arial" w:hAnsi="Arial" w:cs="Arial"/>
              </w:rPr>
            </w:pPr>
          </w:p>
        </w:tc>
      </w:tr>
      <w:tr w:rsidR="00793B74" w:rsidRPr="00793B74" w14:paraId="1D1F5E44" w14:textId="77777777" w:rsidTr="00793B74">
        <w:tc>
          <w:tcPr>
            <w:tcW w:w="2272" w:type="dxa"/>
          </w:tcPr>
          <w:p w14:paraId="76A2538E" w14:textId="77777777" w:rsidR="00793B74" w:rsidRPr="00793B74" w:rsidRDefault="00793B74" w:rsidP="00263563">
            <w:pPr>
              <w:rPr>
                <w:rFonts w:ascii="Arial" w:hAnsi="Arial" w:cs="Arial"/>
              </w:rPr>
            </w:pPr>
            <w:proofErr w:type="spellStart"/>
            <w:r w:rsidRPr="00793B74">
              <w:rPr>
                <w:rFonts w:ascii="Arial" w:hAnsi="Arial" w:cs="Arial"/>
              </w:rPr>
              <w:t>Cristana</w:t>
            </w:r>
            <w:proofErr w:type="spellEnd"/>
            <w:r w:rsidRPr="00793B74">
              <w:rPr>
                <w:rFonts w:ascii="Arial" w:hAnsi="Arial" w:cs="Arial"/>
              </w:rPr>
              <w:t xml:space="preserve"> Yang</w:t>
            </w:r>
          </w:p>
        </w:tc>
        <w:tc>
          <w:tcPr>
            <w:tcW w:w="884" w:type="dxa"/>
          </w:tcPr>
          <w:p w14:paraId="4C6C572F" w14:textId="77777777" w:rsidR="00793B74" w:rsidRPr="00793B74" w:rsidRDefault="00793B74" w:rsidP="00263563">
            <w:pPr>
              <w:rPr>
                <w:rFonts w:ascii="Arial" w:hAnsi="Arial" w:cs="Arial"/>
              </w:rPr>
            </w:pPr>
            <w:r w:rsidRPr="00793B74">
              <w:rPr>
                <w:rFonts w:ascii="Arial" w:hAnsi="Arial" w:cs="Arial"/>
              </w:rPr>
              <w:t>3</w:t>
            </w:r>
          </w:p>
        </w:tc>
        <w:tc>
          <w:tcPr>
            <w:tcW w:w="1168" w:type="dxa"/>
          </w:tcPr>
          <w:p w14:paraId="735995CA" w14:textId="77777777" w:rsidR="00793B74" w:rsidRPr="00793B74" w:rsidRDefault="00793B74" w:rsidP="00263563">
            <w:pPr>
              <w:rPr>
                <w:rFonts w:ascii="Arial" w:hAnsi="Arial" w:cs="Arial"/>
              </w:rPr>
            </w:pPr>
            <w:r w:rsidRPr="00793B74">
              <w:rPr>
                <w:rFonts w:ascii="Arial" w:hAnsi="Arial" w:cs="Arial"/>
              </w:rPr>
              <w:t>RPN</w:t>
            </w:r>
          </w:p>
        </w:tc>
        <w:tc>
          <w:tcPr>
            <w:tcW w:w="1058" w:type="dxa"/>
          </w:tcPr>
          <w:p w14:paraId="4ED45FEA" w14:textId="77777777" w:rsidR="00793B74" w:rsidRPr="00793B74" w:rsidRDefault="00793B74" w:rsidP="00263563">
            <w:pPr>
              <w:rPr>
                <w:rFonts w:ascii="Arial" w:hAnsi="Arial" w:cs="Arial"/>
              </w:rPr>
            </w:pPr>
          </w:p>
        </w:tc>
        <w:tc>
          <w:tcPr>
            <w:tcW w:w="3968" w:type="dxa"/>
          </w:tcPr>
          <w:p w14:paraId="2BCAC61F" w14:textId="77777777" w:rsidR="00793B74" w:rsidRPr="00793B74" w:rsidRDefault="00793B74" w:rsidP="00263563">
            <w:pPr>
              <w:rPr>
                <w:rFonts w:ascii="Arial" w:hAnsi="Arial" w:cs="Arial"/>
              </w:rPr>
            </w:pPr>
          </w:p>
        </w:tc>
      </w:tr>
      <w:tr w:rsidR="00793B74" w:rsidRPr="00793B74" w14:paraId="190F67C4" w14:textId="77777777" w:rsidTr="00793B74">
        <w:tc>
          <w:tcPr>
            <w:tcW w:w="2272" w:type="dxa"/>
          </w:tcPr>
          <w:p w14:paraId="577029B9" w14:textId="77777777" w:rsidR="00793B74" w:rsidRPr="00793B74" w:rsidRDefault="00793B74" w:rsidP="00263563">
            <w:pPr>
              <w:rPr>
                <w:rFonts w:ascii="Arial" w:hAnsi="Arial" w:cs="Arial"/>
              </w:rPr>
            </w:pPr>
            <w:r w:rsidRPr="00793B74">
              <w:rPr>
                <w:rFonts w:ascii="Arial" w:hAnsi="Arial" w:cs="Arial"/>
              </w:rPr>
              <w:t>Derek Shepherd</w:t>
            </w:r>
          </w:p>
        </w:tc>
        <w:tc>
          <w:tcPr>
            <w:tcW w:w="884" w:type="dxa"/>
          </w:tcPr>
          <w:p w14:paraId="04FD81F1" w14:textId="77777777" w:rsidR="00793B74" w:rsidRPr="00793B74" w:rsidRDefault="00793B74" w:rsidP="00263563">
            <w:pPr>
              <w:rPr>
                <w:rFonts w:ascii="Arial" w:hAnsi="Arial" w:cs="Arial"/>
              </w:rPr>
            </w:pPr>
            <w:r w:rsidRPr="00793B74">
              <w:rPr>
                <w:rFonts w:ascii="Arial" w:hAnsi="Arial" w:cs="Arial"/>
              </w:rPr>
              <w:t>3</w:t>
            </w:r>
          </w:p>
        </w:tc>
        <w:tc>
          <w:tcPr>
            <w:tcW w:w="1168" w:type="dxa"/>
          </w:tcPr>
          <w:p w14:paraId="0C6EA4F7" w14:textId="77777777" w:rsidR="00793B74" w:rsidRPr="00793B74" w:rsidRDefault="00793B74" w:rsidP="00263563">
            <w:pPr>
              <w:rPr>
                <w:rFonts w:ascii="Arial" w:hAnsi="Arial" w:cs="Arial"/>
              </w:rPr>
            </w:pPr>
            <w:r w:rsidRPr="00793B74">
              <w:rPr>
                <w:rFonts w:ascii="Arial" w:hAnsi="Arial" w:cs="Arial"/>
              </w:rPr>
              <w:t>RPN</w:t>
            </w:r>
          </w:p>
        </w:tc>
        <w:tc>
          <w:tcPr>
            <w:tcW w:w="1058" w:type="dxa"/>
          </w:tcPr>
          <w:p w14:paraId="0BBB43DE" w14:textId="77777777" w:rsidR="00793B74" w:rsidRPr="00793B74" w:rsidRDefault="00793B74" w:rsidP="00263563">
            <w:pPr>
              <w:rPr>
                <w:rFonts w:ascii="Arial" w:hAnsi="Arial" w:cs="Arial"/>
              </w:rPr>
            </w:pPr>
          </w:p>
        </w:tc>
        <w:tc>
          <w:tcPr>
            <w:tcW w:w="3968" w:type="dxa"/>
          </w:tcPr>
          <w:p w14:paraId="40FF3134" w14:textId="77777777" w:rsidR="00793B74" w:rsidRPr="00793B74" w:rsidRDefault="00793B74" w:rsidP="00263563">
            <w:pPr>
              <w:rPr>
                <w:rFonts w:ascii="Arial" w:hAnsi="Arial" w:cs="Arial"/>
              </w:rPr>
            </w:pPr>
          </w:p>
        </w:tc>
      </w:tr>
      <w:tr w:rsidR="00793B74" w:rsidRPr="00793B74" w14:paraId="7DAB3FD7" w14:textId="77777777" w:rsidTr="00793B74">
        <w:tc>
          <w:tcPr>
            <w:tcW w:w="2272" w:type="dxa"/>
          </w:tcPr>
          <w:p w14:paraId="7F0C95CD" w14:textId="77777777" w:rsidR="00793B74" w:rsidRPr="00793B74" w:rsidRDefault="00793B74" w:rsidP="00263563">
            <w:pPr>
              <w:rPr>
                <w:rFonts w:ascii="Arial" w:hAnsi="Arial" w:cs="Arial"/>
              </w:rPr>
            </w:pPr>
            <w:r w:rsidRPr="00793B74">
              <w:rPr>
                <w:rFonts w:ascii="Arial" w:hAnsi="Arial" w:cs="Arial"/>
              </w:rPr>
              <w:t>Lexi Grey</w:t>
            </w:r>
          </w:p>
        </w:tc>
        <w:tc>
          <w:tcPr>
            <w:tcW w:w="884" w:type="dxa"/>
          </w:tcPr>
          <w:p w14:paraId="20DBE43E" w14:textId="77777777" w:rsidR="00793B74" w:rsidRPr="00793B74" w:rsidRDefault="00793B74" w:rsidP="00263563">
            <w:pPr>
              <w:rPr>
                <w:rFonts w:ascii="Arial" w:hAnsi="Arial" w:cs="Arial"/>
              </w:rPr>
            </w:pPr>
            <w:r w:rsidRPr="00793B74">
              <w:rPr>
                <w:rFonts w:ascii="Arial" w:hAnsi="Arial" w:cs="Arial"/>
              </w:rPr>
              <w:t>4</w:t>
            </w:r>
          </w:p>
        </w:tc>
        <w:tc>
          <w:tcPr>
            <w:tcW w:w="1168" w:type="dxa"/>
          </w:tcPr>
          <w:p w14:paraId="2ECFE149" w14:textId="77777777" w:rsidR="00793B74" w:rsidRPr="00793B74" w:rsidRDefault="00793B74" w:rsidP="00263563">
            <w:pPr>
              <w:rPr>
                <w:rFonts w:ascii="Arial" w:hAnsi="Arial" w:cs="Arial"/>
              </w:rPr>
            </w:pPr>
            <w:r w:rsidRPr="00793B74">
              <w:rPr>
                <w:rFonts w:ascii="Arial" w:hAnsi="Arial" w:cs="Arial"/>
              </w:rPr>
              <w:t>PSW</w:t>
            </w:r>
          </w:p>
        </w:tc>
        <w:tc>
          <w:tcPr>
            <w:tcW w:w="1058" w:type="dxa"/>
          </w:tcPr>
          <w:p w14:paraId="78028149" w14:textId="77777777" w:rsidR="00793B74" w:rsidRPr="00793B74" w:rsidRDefault="00793B74" w:rsidP="00263563">
            <w:pPr>
              <w:rPr>
                <w:rFonts w:ascii="Arial" w:hAnsi="Arial" w:cs="Arial"/>
              </w:rPr>
            </w:pPr>
            <w:r w:rsidRPr="00793B74">
              <w:rPr>
                <w:rFonts w:ascii="Arial" w:hAnsi="Arial" w:cs="Arial"/>
              </w:rPr>
              <w:t>3</w:t>
            </w:r>
          </w:p>
        </w:tc>
        <w:tc>
          <w:tcPr>
            <w:tcW w:w="3968" w:type="dxa"/>
          </w:tcPr>
          <w:p w14:paraId="531C3F0A" w14:textId="77777777" w:rsidR="00793B74" w:rsidRPr="00793B74" w:rsidRDefault="00793B74" w:rsidP="00263563">
            <w:pPr>
              <w:rPr>
                <w:rFonts w:ascii="Arial" w:hAnsi="Arial" w:cs="Arial"/>
              </w:rPr>
            </w:pPr>
          </w:p>
        </w:tc>
      </w:tr>
      <w:tr w:rsidR="00793B74" w:rsidRPr="00793B74" w14:paraId="184D22C8" w14:textId="77777777" w:rsidTr="00793B74">
        <w:tc>
          <w:tcPr>
            <w:tcW w:w="2272" w:type="dxa"/>
          </w:tcPr>
          <w:p w14:paraId="2DBD19D0" w14:textId="77777777" w:rsidR="00793B74" w:rsidRPr="00793B74" w:rsidRDefault="00793B74" w:rsidP="00263563">
            <w:pPr>
              <w:rPr>
                <w:rFonts w:ascii="Arial" w:hAnsi="Arial" w:cs="Arial"/>
              </w:rPr>
            </w:pPr>
            <w:r w:rsidRPr="00793B74">
              <w:rPr>
                <w:rFonts w:ascii="Arial" w:hAnsi="Arial" w:cs="Arial"/>
              </w:rPr>
              <w:t>Callie Torres</w:t>
            </w:r>
          </w:p>
        </w:tc>
        <w:tc>
          <w:tcPr>
            <w:tcW w:w="884" w:type="dxa"/>
          </w:tcPr>
          <w:p w14:paraId="4A93FA08" w14:textId="77777777" w:rsidR="00793B74" w:rsidRPr="00793B74" w:rsidRDefault="00793B74" w:rsidP="00263563">
            <w:pPr>
              <w:rPr>
                <w:rFonts w:ascii="Arial" w:hAnsi="Arial" w:cs="Arial"/>
              </w:rPr>
            </w:pPr>
            <w:r w:rsidRPr="00793B74">
              <w:rPr>
                <w:rFonts w:ascii="Arial" w:hAnsi="Arial" w:cs="Arial"/>
              </w:rPr>
              <w:t>4</w:t>
            </w:r>
          </w:p>
        </w:tc>
        <w:tc>
          <w:tcPr>
            <w:tcW w:w="1168" w:type="dxa"/>
          </w:tcPr>
          <w:p w14:paraId="29EBEAF6" w14:textId="77777777" w:rsidR="00793B74" w:rsidRPr="00793B74" w:rsidRDefault="00793B74" w:rsidP="00263563">
            <w:pPr>
              <w:rPr>
                <w:rFonts w:ascii="Arial" w:hAnsi="Arial" w:cs="Arial"/>
              </w:rPr>
            </w:pPr>
            <w:r w:rsidRPr="00793B74">
              <w:rPr>
                <w:rFonts w:ascii="Arial" w:hAnsi="Arial" w:cs="Arial"/>
              </w:rPr>
              <w:t>PSW</w:t>
            </w:r>
          </w:p>
        </w:tc>
        <w:tc>
          <w:tcPr>
            <w:tcW w:w="1058" w:type="dxa"/>
          </w:tcPr>
          <w:p w14:paraId="5AA1A1FA" w14:textId="77777777" w:rsidR="00793B74" w:rsidRPr="00793B74" w:rsidRDefault="00793B74" w:rsidP="00263563">
            <w:pPr>
              <w:rPr>
                <w:rFonts w:ascii="Arial" w:hAnsi="Arial" w:cs="Arial"/>
              </w:rPr>
            </w:pPr>
          </w:p>
        </w:tc>
        <w:tc>
          <w:tcPr>
            <w:tcW w:w="3968" w:type="dxa"/>
          </w:tcPr>
          <w:p w14:paraId="12D1DE62" w14:textId="77777777" w:rsidR="00793B74" w:rsidRPr="00793B74" w:rsidRDefault="00793B74" w:rsidP="00263563">
            <w:pPr>
              <w:rPr>
                <w:rFonts w:ascii="Arial" w:hAnsi="Arial" w:cs="Arial"/>
              </w:rPr>
            </w:pPr>
          </w:p>
        </w:tc>
      </w:tr>
      <w:tr w:rsidR="00793B74" w:rsidRPr="00793B74" w14:paraId="6E0FC8AB" w14:textId="77777777" w:rsidTr="00793B74">
        <w:tc>
          <w:tcPr>
            <w:tcW w:w="2272" w:type="dxa"/>
          </w:tcPr>
          <w:p w14:paraId="623C0994" w14:textId="77777777" w:rsidR="00793B74" w:rsidRPr="00793B74" w:rsidRDefault="00793B74" w:rsidP="00263563">
            <w:pPr>
              <w:rPr>
                <w:rFonts w:ascii="Arial" w:hAnsi="Arial" w:cs="Arial"/>
              </w:rPr>
            </w:pPr>
            <w:r w:rsidRPr="00793B74">
              <w:rPr>
                <w:rFonts w:ascii="Arial" w:hAnsi="Arial" w:cs="Arial"/>
              </w:rPr>
              <w:t>Agnes Kao</w:t>
            </w:r>
          </w:p>
        </w:tc>
        <w:tc>
          <w:tcPr>
            <w:tcW w:w="884" w:type="dxa"/>
          </w:tcPr>
          <w:p w14:paraId="34485213" w14:textId="77777777" w:rsidR="00793B74" w:rsidRPr="00793B74" w:rsidRDefault="00793B74" w:rsidP="00263563">
            <w:pPr>
              <w:rPr>
                <w:rFonts w:ascii="Arial" w:hAnsi="Arial" w:cs="Arial"/>
              </w:rPr>
            </w:pPr>
            <w:r w:rsidRPr="00793B74">
              <w:rPr>
                <w:rFonts w:ascii="Arial" w:hAnsi="Arial" w:cs="Arial"/>
              </w:rPr>
              <w:t>4</w:t>
            </w:r>
          </w:p>
        </w:tc>
        <w:tc>
          <w:tcPr>
            <w:tcW w:w="1168" w:type="dxa"/>
          </w:tcPr>
          <w:p w14:paraId="55817E8A" w14:textId="77777777" w:rsidR="00793B74" w:rsidRPr="00793B74" w:rsidRDefault="00793B74" w:rsidP="00263563">
            <w:pPr>
              <w:rPr>
                <w:rFonts w:ascii="Arial" w:hAnsi="Arial" w:cs="Arial"/>
              </w:rPr>
            </w:pPr>
            <w:r w:rsidRPr="00793B74">
              <w:rPr>
                <w:rFonts w:ascii="Arial" w:hAnsi="Arial" w:cs="Arial"/>
              </w:rPr>
              <w:t>RT</w:t>
            </w:r>
          </w:p>
        </w:tc>
        <w:tc>
          <w:tcPr>
            <w:tcW w:w="1058" w:type="dxa"/>
          </w:tcPr>
          <w:p w14:paraId="63E05397" w14:textId="77777777" w:rsidR="00793B74" w:rsidRPr="00793B74" w:rsidRDefault="00793B74" w:rsidP="00263563">
            <w:pPr>
              <w:rPr>
                <w:rFonts w:ascii="Arial" w:hAnsi="Arial" w:cs="Arial"/>
              </w:rPr>
            </w:pPr>
            <w:r w:rsidRPr="00793B74">
              <w:rPr>
                <w:rFonts w:ascii="Arial" w:hAnsi="Arial" w:cs="Arial"/>
              </w:rPr>
              <w:t>2</w:t>
            </w:r>
          </w:p>
        </w:tc>
        <w:tc>
          <w:tcPr>
            <w:tcW w:w="3968" w:type="dxa"/>
          </w:tcPr>
          <w:p w14:paraId="32EAA02E" w14:textId="77777777" w:rsidR="00793B74" w:rsidRPr="00793B74" w:rsidRDefault="00793B74" w:rsidP="00263563">
            <w:pPr>
              <w:rPr>
                <w:rFonts w:ascii="Arial" w:hAnsi="Arial" w:cs="Arial"/>
              </w:rPr>
            </w:pPr>
          </w:p>
        </w:tc>
      </w:tr>
      <w:tr w:rsidR="00793B74" w:rsidRPr="00793B74" w14:paraId="1F49218E" w14:textId="77777777" w:rsidTr="00793B74">
        <w:tc>
          <w:tcPr>
            <w:tcW w:w="2272" w:type="dxa"/>
          </w:tcPr>
          <w:p w14:paraId="6E923EA8" w14:textId="77777777" w:rsidR="00793B74" w:rsidRPr="00793B74" w:rsidRDefault="00793B74" w:rsidP="00263563">
            <w:pPr>
              <w:rPr>
                <w:rFonts w:ascii="Arial" w:hAnsi="Arial" w:cs="Arial"/>
              </w:rPr>
            </w:pPr>
            <w:r w:rsidRPr="00793B74">
              <w:rPr>
                <w:rFonts w:ascii="Arial" w:hAnsi="Arial" w:cs="Arial"/>
              </w:rPr>
              <w:t>Helen Sharpe</w:t>
            </w:r>
          </w:p>
        </w:tc>
        <w:tc>
          <w:tcPr>
            <w:tcW w:w="884" w:type="dxa"/>
          </w:tcPr>
          <w:p w14:paraId="7B7A9AA7" w14:textId="77777777" w:rsidR="00793B74" w:rsidRPr="00793B74" w:rsidRDefault="00793B74" w:rsidP="00263563">
            <w:pPr>
              <w:rPr>
                <w:rFonts w:ascii="Arial" w:hAnsi="Arial" w:cs="Arial"/>
              </w:rPr>
            </w:pPr>
            <w:r w:rsidRPr="00793B74">
              <w:rPr>
                <w:rFonts w:ascii="Arial" w:hAnsi="Arial" w:cs="Arial"/>
              </w:rPr>
              <w:t>4</w:t>
            </w:r>
          </w:p>
        </w:tc>
        <w:tc>
          <w:tcPr>
            <w:tcW w:w="1168" w:type="dxa"/>
          </w:tcPr>
          <w:p w14:paraId="298C00F7" w14:textId="77777777" w:rsidR="00793B74" w:rsidRPr="00793B74" w:rsidRDefault="00793B74" w:rsidP="00263563">
            <w:pPr>
              <w:rPr>
                <w:rFonts w:ascii="Arial" w:hAnsi="Arial" w:cs="Arial"/>
              </w:rPr>
            </w:pPr>
            <w:r w:rsidRPr="00793B74">
              <w:rPr>
                <w:rFonts w:ascii="Arial" w:hAnsi="Arial" w:cs="Arial"/>
              </w:rPr>
              <w:t>RT</w:t>
            </w:r>
          </w:p>
        </w:tc>
        <w:tc>
          <w:tcPr>
            <w:tcW w:w="1058" w:type="dxa"/>
          </w:tcPr>
          <w:p w14:paraId="7B0DC6CA" w14:textId="77777777" w:rsidR="00793B74" w:rsidRPr="00793B74" w:rsidRDefault="00793B74" w:rsidP="00263563">
            <w:pPr>
              <w:rPr>
                <w:rFonts w:ascii="Arial" w:hAnsi="Arial" w:cs="Arial"/>
              </w:rPr>
            </w:pPr>
          </w:p>
        </w:tc>
        <w:tc>
          <w:tcPr>
            <w:tcW w:w="3968" w:type="dxa"/>
          </w:tcPr>
          <w:p w14:paraId="669C8FE5" w14:textId="77777777" w:rsidR="00793B74" w:rsidRPr="00793B74" w:rsidRDefault="00793B74" w:rsidP="00263563">
            <w:pPr>
              <w:rPr>
                <w:rFonts w:ascii="Arial" w:hAnsi="Arial" w:cs="Arial"/>
              </w:rPr>
            </w:pPr>
          </w:p>
        </w:tc>
      </w:tr>
      <w:tr w:rsidR="00793B74" w:rsidRPr="00793B74" w14:paraId="0F14DB74" w14:textId="77777777" w:rsidTr="00793B74">
        <w:tc>
          <w:tcPr>
            <w:tcW w:w="2272" w:type="dxa"/>
          </w:tcPr>
          <w:p w14:paraId="53990480" w14:textId="77777777" w:rsidR="00793B74" w:rsidRPr="00793B74" w:rsidRDefault="00793B74" w:rsidP="00263563">
            <w:pPr>
              <w:rPr>
                <w:rFonts w:ascii="Arial" w:hAnsi="Arial" w:cs="Arial"/>
              </w:rPr>
            </w:pPr>
            <w:r w:rsidRPr="00793B74">
              <w:rPr>
                <w:rFonts w:ascii="Arial" w:hAnsi="Arial" w:cs="Arial"/>
              </w:rPr>
              <w:t>Vijay Kapoor</w:t>
            </w:r>
          </w:p>
        </w:tc>
        <w:tc>
          <w:tcPr>
            <w:tcW w:w="884" w:type="dxa"/>
          </w:tcPr>
          <w:p w14:paraId="304E7A04" w14:textId="77777777" w:rsidR="00793B74" w:rsidRPr="00793B74" w:rsidRDefault="00793B74" w:rsidP="00263563">
            <w:pPr>
              <w:rPr>
                <w:rFonts w:ascii="Arial" w:hAnsi="Arial" w:cs="Arial"/>
              </w:rPr>
            </w:pPr>
            <w:r w:rsidRPr="00793B74">
              <w:rPr>
                <w:rFonts w:ascii="Arial" w:hAnsi="Arial" w:cs="Arial"/>
              </w:rPr>
              <w:t>4</w:t>
            </w:r>
          </w:p>
        </w:tc>
        <w:tc>
          <w:tcPr>
            <w:tcW w:w="1168" w:type="dxa"/>
          </w:tcPr>
          <w:p w14:paraId="4DABCB49" w14:textId="77777777" w:rsidR="00793B74" w:rsidRPr="00793B74" w:rsidRDefault="00793B74" w:rsidP="00263563">
            <w:pPr>
              <w:rPr>
                <w:rFonts w:ascii="Arial" w:hAnsi="Arial" w:cs="Arial"/>
              </w:rPr>
            </w:pPr>
            <w:r w:rsidRPr="00793B74">
              <w:rPr>
                <w:rFonts w:ascii="Arial" w:hAnsi="Arial" w:cs="Arial"/>
              </w:rPr>
              <w:t>RPN</w:t>
            </w:r>
          </w:p>
        </w:tc>
        <w:tc>
          <w:tcPr>
            <w:tcW w:w="1058" w:type="dxa"/>
          </w:tcPr>
          <w:p w14:paraId="52A29592" w14:textId="77777777" w:rsidR="00793B74" w:rsidRPr="00793B74" w:rsidRDefault="00793B74" w:rsidP="00263563">
            <w:pPr>
              <w:rPr>
                <w:rFonts w:ascii="Arial" w:hAnsi="Arial" w:cs="Arial"/>
              </w:rPr>
            </w:pPr>
          </w:p>
        </w:tc>
        <w:tc>
          <w:tcPr>
            <w:tcW w:w="3968" w:type="dxa"/>
          </w:tcPr>
          <w:p w14:paraId="3554BE4A" w14:textId="77777777" w:rsidR="00793B74" w:rsidRPr="00793B74" w:rsidRDefault="00793B74" w:rsidP="00263563">
            <w:pPr>
              <w:rPr>
                <w:rFonts w:ascii="Arial" w:hAnsi="Arial" w:cs="Arial"/>
              </w:rPr>
            </w:pPr>
          </w:p>
        </w:tc>
      </w:tr>
      <w:tr w:rsidR="00793B74" w:rsidRPr="00793B74" w14:paraId="52076163" w14:textId="77777777" w:rsidTr="00793B74">
        <w:tc>
          <w:tcPr>
            <w:tcW w:w="2272" w:type="dxa"/>
          </w:tcPr>
          <w:p w14:paraId="2E3397F4" w14:textId="77777777" w:rsidR="00793B74" w:rsidRPr="00793B74" w:rsidRDefault="00793B74" w:rsidP="00263563">
            <w:pPr>
              <w:rPr>
                <w:rFonts w:ascii="Arial" w:hAnsi="Arial" w:cs="Arial"/>
              </w:rPr>
            </w:pPr>
            <w:r w:rsidRPr="00793B74">
              <w:rPr>
                <w:rFonts w:ascii="Arial" w:hAnsi="Arial" w:cs="Arial"/>
              </w:rPr>
              <w:t>Jackie Peyton</w:t>
            </w:r>
          </w:p>
        </w:tc>
        <w:tc>
          <w:tcPr>
            <w:tcW w:w="884" w:type="dxa"/>
          </w:tcPr>
          <w:p w14:paraId="0C5948EE" w14:textId="77777777" w:rsidR="00793B74" w:rsidRPr="00793B74" w:rsidRDefault="00793B74" w:rsidP="00263563">
            <w:pPr>
              <w:rPr>
                <w:rFonts w:ascii="Arial" w:hAnsi="Arial" w:cs="Arial"/>
              </w:rPr>
            </w:pPr>
            <w:r w:rsidRPr="00793B74">
              <w:rPr>
                <w:rFonts w:ascii="Arial" w:hAnsi="Arial" w:cs="Arial"/>
              </w:rPr>
              <w:t>5</w:t>
            </w:r>
          </w:p>
        </w:tc>
        <w:tc>
          <w:tcPr>
            <w:tcW w:w="1168" w:type="dxa"/>
          </w:tcPr>
          <w:p w14:paraId="584F8B68" w14:textId="77777777" w:rsidR="00793B74" w:rsidRPr="00793B74" w:rsidRDefault="00793B74" w:rsidP="00263563">
            <w:pPr>
              <w:rPr>
                <w:rFonts w:ascii="Arial" w:hAnsi="Arial" w:cs="Arial"/>
              </w:rPr>
            </w:pPr>
            <w:r w:rsidRPr="00793B74">
              <w:rPr>
                <w:rFonts w:ascii="Arial" w:hAnsi="Arial" w:cs="Arial"/>
              </w:rPr>
              <w:t>PSW</w:t>
            </w:r>
          </w:p>
        </w:tc>
        <w:tc>
          <w:tcPr>
            <w:tcW w:w="1058" w:type="dxa"/>
          </w:tcPr>
          <w:p w14:paraId="7EA3F06A" w14:textId="77777777" w:rsidR="00793B74" w:rsidRPr="00793B74" w:rsidRDefault="00793B74" w:rsidP="00263563">
            <w:pPr>
              <w:rPr>
                <w:rFonts w:ascii="Arial" w:hAnsi="Arial" w:cs="Arial"/>
              </w:rPr>
            </w:pPr>
            <w:r w:rsidRPr="00793B74">
              <w:rPr>
                <w:rFonts w:ascii="Arial" w:hAnsi="Arial" w:cs="Arial"/>
              </w:rPr>
              <w:t>3</w:t>
            </w:r>
          </w:p>
        </w:tc>
        <w:tc>
          <w:tcPr>
            <w:tcW w:w="3968" w:type="dxa"/>
          </w:tcPr>
          <w:p w14:paraId="45F1383D" w14:textId="77777777" w:rsidR="00793B74" w:rsidRPr="00793B74" w:rsidRDefault="00793B74" w:rsidP="00263563">
            <w:pPr>
              <w:rPr>
                <w:rFonts w:ascii="Arial" w:hAnsi="Arial" w:cs="Arial"/>
              </w:rPr>
            </w:pPr>
          </w:p>
        </w:tc>
      </w:tr>
      <w:tr w:rsidR="00793B74" w:rsidRPr="00793B74" w14:paraId="661186F2" w14:textId="77777777" w:rsidTr="00793B74">
        <w:tc>
          <w:tcPr>
            <w:tcW w:w="2272" w:type="dxa"/>
          </w:tcPr>
          <w:p w14:paraId="002FFC05" w14:textId="77777777" w:rsidR="00793B74" w:rsidRPr="00793B74" w:rsidRDefault="00793B74" w:rsidP="00263563">
            <w:pPr>
              <w:rPr>
                <w:rFonts w:ascii="Arial" w:hAnsi="Arial" w:cs="Arial"/>
              </w:rPr>
            </w:pPr>
            <w:r w:rsidRPr="00793B74">
              <w:rPr>
                <w:rFonts w:ascii="Arial" w:hAnsi="Arial" w:cs="Arial"/>
              </w:rPr>
              <w:t xml:space="preserve">Gloria </w:t>
            </w:r>
            <w:proofErr w:type="spellStart"/>
            <w:r w:rsidRPr="00793B74">
              <w:rPr>
                <w:rFonts w:ascii="Arial" w:hAnsi="Arial" w:cs="Arial"/>
              </w:rPr>
              <w:t>Akalitus</w:t>
            </w:r>
            <w:proofErr w:type="spellEnd"/>
          </w:p>
        </w:tc>
        <w:tc>
          <w:tcPr>
            <w:tcW w:w="884" w:type="dxa"/>
          </w:tcPr>
          <w:p w14:paraId="4BE3F241" w14:textId="77777777" w:rsidR="00793B74" w:rsidRPr="00793B74" w:rsidRDefault="00793B74" w:rsidP="00263563">
            <w:pPr>
              <w:rPr>
                <w:rFonts w:ascii="Arial" w:hAnsi="Arial" w:cs="Arial"/>
              </w:rPr>
            </w:pPr>
            <w:r w:rsidRPr="00793B74">
              <w:rPr>
                <w:rFonts w:ascii="Arial" w:hAnsi="Arial" w:cs="Arial"/>
              </w:rPr>
              <w:t>5</w:t>
            </w:r>
          </w:p>
        </w:tc>
        <w:tc>
          <w:tcPr>
            <w:tcW w:w="1168" w:type="dxa"/>
          </w:tcPr>
          <w:p w14:paraId="02D1886D" w14:textId="77777777" w:rsidR="00793B74" w:rsidRPr="00793B74" w:rsidRDefault="00793B74" w:rsidP="00263563">
            <w:pPr>
              <w:rPr>
                <w:rFonts w:ascii="Arial" w:hAnsi="Arial" w:cs="Arial"/>
              </w:rPr>
            </w:pPr>
            <w:r w:rsidRPr="00793B74">
              <w:rPr>
                <w:rFonts w:ascii="Arial" w:hAnsi="Arial" w:cs="Arial"/>
              </w:rPr>
              <w:t>RT</w:t>
            </w:r>
          </w:p>
        </w:tc>
        <w:tc>
          <w:tcPr>
            <w:tcW w:w="1058" w:type="dxa"/>
          </w:tcPr>
          <w:p w14:paraId="3B6B732C" w14:textId="77777777" w:rsidR="00793B74" w:rsidRPr="00793B74" w:rsidRDefault="00793B74" w:rsidP="00263563">
            <w:pPr>
              <w:rPr>
                <w:rFonts w:ascii="Arial" w:hAnsi="Arial" w:cs="Arial"/>
              </w:rPr>
            </w:pPr>
          </w:p>
        </w:tc>
        <w:tc>
          <w:tcPr>
            <w:tcW w:w="3968" w:type="dxa"/>
          </w:tcPr>
          <w:p w14:paraId="1B8C07BC" w14:textId="77777777" w:rsidR="00793B74" w:rsidRPr="00793B74" w:rsidRDefault="00793B74" w:rsidP="00263563">
            <w:pPr>
              <w:rPr>
                <w:rFonts w:ascii="Arial" w:hAnsi="Arial" w:cs="Arial"/>
              </w:rPr>
            </w:pPr>
          </w:p>
        </w:tc>
      </w:tr>
      <w:tr w:rsidR="00793B74" w:rsidRPr="00793B74" w14:paraId="715CC479" w14:textId="77777777" w:rsidTr="00793B74">
        <w:tc>
          <w:tcPr>
            <w:tcW w:w="2272" w:type="dxa"/>
          </w:tcPr>
          <w:p w14:paraId="4972CEFA" w14:textId="77777777" w:rsidR="00793B74" w:rsidRPr="00793B74" w:rsidRDefault="00793B74" w:rsidP="00263563">
            <w:pPr>
              <w:rPr>
                <w:rFonts w:ascii="Arial" w:hAnsi="Arial" w:cs="Arial"/>
              </w:rPr>
            </w:pPr>
            <w:r w:rsidRPr="00793B74">
              <w:rPr>
                <w:rFonts w:ascii="Arial" w:hAnsi="Arial" w:cs="Arial"/>
              </w:rPr>
              <w:t xml:space="preserve">Zoey </w:t>
            </w:r>
            <w:proofErr w:type="spellStart"/>
            <w:r w:rsidRPr="00793B74">
              <w:rPr>
                <w:rFonts w:ascii="Arial" w:hAnsi="Arial" w:cs="Arial"/>
              </w:rPr>
              <w:t>Barkow</w:t>
            </w:r>
            <w:proofErr w:type="spellEnd"/>
          </w:p>
        </w:tc>
        <w:tc>
          <w:tcPr>
            <w:tcW w:w="884" w:type="dxa"/>
          </w:tcPr>
          <w:p w14:paraId="547B1739" w14:textId="77777777" w:rsidR="00793B74" w:rsidRPr="00793B74" w:rsidRDefault="00793B74" w:rsidP="00263563">
            <w:pPr>
              <w:rPr>
                <w:rFonts w:ascii="Arial" w:hAnsi="Arial" w:cs="Arial"/>
              </w:rPr>
            </w:pPr>
            <w:r w:rsidRPr="00793B74">
              <w:rPr>
                <w:rFonts w:ascii="Arial" w:hAnsi="Arial" w:cs="Arial"/>
              </w:rPr>
              <w:t>5</w:t>
            </w:r>
          </w:p>
        </w:tc>
        <w:tc>
          <w:tcPr>
            <w:tcW w:w="1168" w:type="dxa"/>
          </w:tcPr>
          <w:p w14:paraId="1136CDB6" w14:textId="77777777" w:rsidR="00793B74" w:rsidRPr="00793B74" w:rsidRDefault="00793B74" w:rsidP="00263563">
            <w:pPr>
              <w:rPr>
                <w:rFonts w:ascii="Arial" w:hAnsi="Arial" w:cs="Arial"/>
              </w:rPr>
            </w:pPr>
            <w:r w:rsidRPr="00793B74">
              <w:rPr>
                <w:rFonts w:ascii="Arial" w:hAnsi="Arial" w:cs="Arial"/>
              </w:rPr>
              <w:t>RPN</w:t>
            </w:r>
          </w:p>
        </w:tc>
        <w:tc>
          <w:tcPr>
            <w:tcW w:w="1058" w:type="dxa"/>
          </w:tcPr>
          <w:p w14:paraId="7E7E7716" w14:textId="77777777" w:rsidR="00793B74" w:rsidRPr="00793B74" w:rsidRDefault="00793B74" w:rsidP="00263563">
            <w:pPr>
              <w:rPr>
                <w:rFonts w:ascii="Arial" w:hAnsi="Arial" w:cs="Arial"/>
              </w:rPr>
            </w:pPr>
          </w:p>
        </w:tc>
        <w:tc>
          <w:tcPr>
            <w:tcW w:w="3968" w:type="dxa"/>
          </w:tcPr>
          <w:p w14:paraId="519F8FCE" w14:textId="77777777" w:rsidR="00793B74" w:rsidRPr="00793B74" w:rsidRDefault="00793B74" w:rsidP="00263563">
            <w:pPr>
              <w:rPr>
                <w:rFonts w:ascii="Arial" w:hAnsi="Arial" w:cs="Arial"/>
              </w:rPr>
            </w:pPr>
          </w:p>
        </w:tc>
      </w:tr>
    </w:tbl>
    <w:p w14:paraId="0EEA52B7" w14:textId="77777777" w:rsidR="00B46155" w:rsidRPr="00793B74" w:rsidRDefault="00B46155" w:rsidP="00B46155">
      <w:pPr>
        <w:rPr>
          <w:rFonts w:ascii="Arial" w:hAnsi="Arial" w:cs="Arial"/>
        </w:rPr>
      </w:pPr>
    </w:p>
    <w:p w14:paraId="4E73FA97" w14:textId="77777777" w:rsidR="00B46155" w:rsidRPr="00793B74" w:rsidRDefault="00B46155" w:rsidP="00B46155">
      <w:pPr>
        <w:rPr>
          <w:rFonts w:ascii="Arial" w:hAnsi="Arial" w:cs="Arial"/>
        </w:rPr>
      </w:pPr>
    </w:p>
    <w:p w14:paraId="0600D63E" w14:textId="1515A9B2" w:rsidR="00B51EA7" w:rsidRPr="00793B74" w:rsidRDefault="00B51EA7">
      <w:pPr>
        <w:rPr>
          <w:rFonts w:ascii="Arial" w:hAnsi="Arial" w:cs="Arial"/>
        </w:rPr>
      </w:pPr>
      <w:r w:rsidRPr="00793B74">
        <w:rPr>
          <w:rFonts w:ascii="Arial" w:hAnsi="Arial" w:cs="Arial"/>
        </w:rPr>
        <w:br w:type="page"/>
      </w:r>
    </w:p>
    <w:p w14:paraId="19155FA7" w14:textId="6E3324BF" w:rsidR="00B51EA7" w:rsidRPr="00E34D89" w:rsidRDefault="00B51EA7" w:rsidP="007C620D">
      <w:pPr>
        <w:pStyle w:val="Heading2"/>
        <w:rPr>
          <w:rFonts w:ascii="Arial" w:hAnsi="Arial" w:cs="Arial"/>
          <w:sz w:val="28"/>
          <w:szCs w:val="28"/>
        </w:rPr>
      </w:pPr>
      <w:bookmarkStart w:id="11" w:name="_Appendix_B"/>
      <w:bookmarkEnd w:id="11"/>
      <w:r w:rsidRPr="00E34D89">
        <w:rPr>
          <w:rFonts w:ascii="Arial" w:hAnsi="Arial" w:cs="Arial"/>
          <w:sz w:val="28"/>
          <w:szCs w:val="28"/>
        </w:rPr>
        <w:lastRenderedPageBreak/>
        <w:t>Appendix B</w:t>
      </w:r>
    </w:p>
    <w:p w14:paraId="4251A5B0" w14:textId="06BF2582" w:rsidR="00B51EA7" w:rsidRPr="00793B74" w:rsidRDefault="00B51EA7" w:rsidP="00B51EA7">
      <w:pPr>
        <w:pStyle w:val="Heading3"/>
        <w:jc w:val="center"/>
        <w:rPr>
          <w:rFonts w:ascii="Arial" w:hAnsi="Arial" w:cs="Arial"/>
        </w:rPr>
      </w:pPr>
      <w:r w:rsidRPr="00793B74">
        <w:rPr>
          <w:rFonts w:ascii="Arial" w:hAnsi="Arial" w:cs="Arial"/>
        </w:rPr>
        <w:t xml:space="preserve">Chart Note – </w:t>
      </w:r>
      <w:r w:rsidR="00793B74">
        <w:rPr>
          <w:rFonts w:ascii="Arial" w:hAnsi="Arial" w:cs="Arial"/>
        </w:rPr>
        <w:t xml:space="preserve">Mr. </w:t>
      </w:r>
      <w:r w:rsidRPr="00793B74">
        <w:rPr>
          <w:rFonts w:ascii="Arial" w:hAnsi="Arial" w:cs="Arial"/>
        </w:rPr>
        <w:t>Levi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B51EA7" w:rsidRPr="00793B74" w14:paraId="3DBAD240" w14:textId="77777777" w:rsidTr="00B51EA7">
        <w:tc>
          <w:tcPr>
            <w:tcW w:w="9350" w:type="dxa"/>
            <w:tcBorders>
              <w:top w:val="single" w:sz="4" w:space="0" w:color="auto"/>
              <w:left w:val="single" w:sz="4" w:space="0" w:color="auto"/>
              <w:bottom w:val="nil"/>
              <w:right w:val="single" w:sz="4" w:space="0" w:color="auto"/>
            </w:tcBorders>
            <w:shd w:val="clear" w:color="auto" w:fill="E7E6E6" w:themeFill="background2"/>
            <w:hideMark/>
          </w:tcPr>
          <w:p w14:paraId="514E23A8" w14:textId="77777777" w:rsidR="00B51EA7" w:rsidRPr="00793B74" w:rsidRDefault="00B51EA7">
            <w:pPr>
              <w:jc w:val="center"/>
              <w:rPr>
                <w:rFonts w:ascii="Arial" w:hAnsi="Arial" w:cs="Arial"/>
                <w:b/>
                <w:bCs/>
              </w:rPr>
            </w:pPr>
            <w:r w:rsidRPr="00793B74">
              <w:rPr>
                <w:rFonts w:ascii="Arial" w:hAnsi="Arial" w:cs="Arial"/>
                <w:b/>
                <w:bCs/>
              </w:rPr>
              <w:t>Bright Days Assisted Living</w:t>
            </w:r>
          </w:p>
        </w:tc>
      </w:tr>
      <w:tr w:rsidR="00B51EA7" w:rsidRPr="00793B74" w14:paraId="1470B1C6" w14:textId="77777777" w:rsidTr="00B51EA7">
        <w:tc>
          <w:tcPr>
            <w:tcW w:w="9350" w:type="dxa"/>
            <w:tcBorders>
              <w:top w:val="nil"/>
              <w:left w:val="single" w:sz="4" w:space="0" w:color="auto"/>
              <w:bottom w:val="single" w:sz="4" w:space="0" w:color="auto"/>
              <w:right w:val="single" w:sz="4" w:space="0" w:color="auto"/>
            </w:tcBorders>
            <w:shd w:val="clear" w:color="auto" w:fill="E7E6E6" w:themeFill="background2"/>
            <w:hideMark/>
          </w:tcPr>
          <w:p w14:paraId="4320C282" w14:textId="77777777" w:rsidR="00B51EA7" w:rsidRPr="00793B74" w:rsidRDefault="00B51EA7">
            <w:pPr>
              <w:spacing w:before="100" w:beforeAutospacing="1" w:after="100" w:afterAutospacing="1"/>
              <w:rPr>
                <w:rFonts w:ascii="Arial" w:eastAsia="Times New Roman" w:hAnsi="Arial" w:cs="Arial"/>
                <w:lang w:eastAsia="en-CA"/>
              </w:rPr>
            </w:pPr>
            <w:r w:rsidRPr="00793B74">
              <w:rPr>
                <w:rFonts w:ascii="Arial" w:eastAsia="Times New Roman" w:hAnsi="Arial" w:cs="Arial"/>
                <w:lang w:eastAsia="en-CA"/>
              </w:rPr>
              <w:t>CARE NOTES</w:t>
            </w:r>
          </w:p>
          <w:p w14:paraId="5AD2C639" w14:textId="77777777" w:rsidR="00B51EA7" w:rsidRPr="00793B74" w:rsidRDefault="00B51EA7">
            <w:pPr>
              <w:spacing w:before="100" w:beforeAutospacing="1" w:after="100" w:afterAutospacing="1"/>
              <w:rPr>
                <w:rFonts w:ascii="Arial" w:eastAsia="Times New Roman" w:hAnsi="Arial" w:cs="Arial"/>
                <w:lang w:eastAsia="en-CA"/>
              </w:rPr>
            </w:pPr>
            <w:r w:rsidRPr="00793B74">
              <w:rPr>
                <w:rFonts w:ascii="Arial" w:eastAsia="Times New Roman" w:hAnsi="Arial" w:cs="Arial"/>
                <w:lang w:eastAsia="en-CA"/>
              </w:rPr>
              <w:t xml:space="preserve">Resident Name: </w:t>
            </w:r>
            <w:r w:rsidRPr="00793B74">
              <w:rPr>
                <w:rFonts w:ascii="Arial" w:eastAsia="Times New Roman" w:hAnsi="Arial" w:cs="Arial"/>
                <w:b/>
                <w:bCs/>
                <w:lang w:eastAsia="en-CA"/>
              </w:rPr>
              <w:t>BENJAMIN LEVI</w:t>
            </w:r>
          </w:p>
          <w:p w14:paraId="630B601B" w14:textId="77777777" w:rsidR="00B51EA7" w:rsidRPr="00793B74" w:rsidRDefault="00B51EA7">
            <w:pPr>
              <w:spacing w:before="100" w:beforeAutospacing="1" w:after="100" w:afterAutospacing="1"/>
              <w:rPr>
                <w:rFonts w:ascii="Arial" w:eastAsia="Times New Roman" w:hAnsi="Arial" w:cs="Arial"/>
                <w:lang w:eastAsia="en-CA"/>
              </w:rPr>
            </w:pPr>
            <w:r w:rsidRPr="00793B74">
              <w:rPr>
                <w:rFonts w:ascii="Arial" w:eastAsia="Times New Roman" w:hAnsi="Arial" w:cs="Arial"/>
                <w:lang w:eastAsia="en-CA"/>
              </w:rPr>
              <w:t xml:space="preserve">Date of Birth: </w:t>
            </w:r>
            <w:r w:rsidRPr="00793B74">
              <w:rPr>
                <w:rFonts w:ascii="Arial" w:eastAsia="Times New Roman" w:hAnsi="Arial" w:cs="Arial"/>
                <w:b/>
                <w:bCs/>
                <w:lang w:eastAsia="en-CA"/>
              </w:rPr>
              <w:t>04/28/1943</w:t>
            </w:r>
          </w:p>
          <w:p w14:paraId="4672DF20" w14:textId="77777777" w:rsidR="00B51EA7" w:rsidRPr="00793B74" w:rsidRDefault="00B51EA7">
            <w:pPr>
              <w:spacing w:before="100" w:beforeAutospacing="1" w:after="100" w:afterAutospacing="1"/>
              <w:rPr>
                <w:rFonts w:ascii="Arial" w:eastAsia="Times New Roman" w:hAnsi="Arial" w:cs="Arial"/>
                <w:lang w:eastAsia="en-CA"/>
              </w:rPr>
            </w:pPr>
            <w:r w:rsidRPr="00793B74">
              <w:rPr>
                <w:rFonts w:ascii="Arial" w:eastAsia="Times New Roman" w:hAnsi="Arial" w:cs="Arial"/>
                <w:lang w:eastAsia="en-CA"/>
              </w:rPr>
              <w:t xml:space="preserve">Power of Attorney (POA): </w:t>
            </w:r>
            <w:r w:rsidRPr="00793B74">
              <w:rPr>
                <w:rFonts w:ascii="Arial" w:eastAsia="Times New Roman" w:hAnsi="Arial" w:cs="Arial"/>
                <w:b/>
                <w:bCs/>
                <w:lang w:eastAsia="en-CA"/>
              </w:rPr>
              <w:t>Daughter</w:t>
            </w:r>
          </w:p>
          <w:p w14:paraId="3FE69702" w14:textId="77777777" w:rsidR="00B51EA7" w:rsidRPr="00793B74" w:rsidRDefault="00B51EA7">
            <w:pPr>
              <w:spacing w:before="100" w:beforeAutospacing="1" w:after="100" w:afterAutospacing="1"/>
              <w:rPr>
                <w:rFonts w:ascii="Arial" w:eastAsia="Times New Roman" w:hAnsi="Arial" w:cs="Arial"/>
                <w:lang w:eastAsia="en-CA"/>
              </w:rPr>
            </w:pPr>
            <w:r w:rsidRPr="00793B74">
              <w:rPr>
                <w:rFonts w:ascii="Arial" w:eastAsia="Times New Roman" w:hAnsi="Arial" w:cs="Arial"/>
                <w:lang w:eastAsia="en-CA"/>
              </w:rPr>
              <w:t xml:space="preserve">Has this resident </w:t>
            </w:r>
            <w:proofErr w:type="gramStart"/>
            <w:r w:rsidRPr="00793B74">
              <w:rPr>
                <w:rFonts w:ascii="Arial" w:eastAsia="Times New Roman" w:hAnsi="Arial" w:cs="Arial"/>
                <w:lang w:eastAsia="en-CA"/>
              </w:rPr>
              <w:t>has</w:t>
            </w:r>
            <w:proofErr w:type="gramEnd"/>
            <w:r w:rsidRPr="00793B74">
              <w:rPr>
                <w:rFonts w:ascii="Arial" w:eastAsia="Times New Roman" w:hAnsi="Arial" w:cs="Arial"/>
                <w:lang w:eastAsia="en-CA"/>
              </w:rPr>
              <w:t xml:space="preserve"> any medical or cognitive issues?</w:t>
            </w:r>
          </w:p>
          <w:p w14:paraId="0C3BED0A" w14:textId="77777777" w:rsidR="00B51EA7" w:rsidRPr="00793B74" w:rsidRDefault="00B51EA7" w:rsidP="00B51EA7">
            <w:pPr>
              <w:numPr>
                <w:ilvl w:val="0"/>
                <w:numId w:val="5"/>
              </w:numPr>
              <w:spacing w:before="100" w:beforeAutospacing="1" w:after="100" w:afterAutospacing="1"/>
              <w:rPr>
                <w:rFonts w:ascii="Arial" w:eastAsia="Times New Roman" w:hAnsi="Arial" w:cs="Arial"/>
                <w:lang w:eastAsia="en-CA"/>
              </w:rPr>
            </w:pPr>
            <w:r w:rsidRPr="00793B74">
              <w:rPr>
                <w:rFonts w:ascii="Arial" w:eastAsia="Times New Roman" w:hAnsi="Arial" w:cs="Arial"/>
                <w:b/>
                <w:bCs/>
                <w:lang w:eastAsia="en-CA"/>
              </w:rPr>
              <w:t xml:space="preserve">Resident diagnosed with </w:t>
            </w:r>
            <w:proofErr w:type="spellStart"/>
            <w:r w:rsidRPr="00793B74">
              <w:rPr>
                <w:rFonts w:ascii="Arial" w:eastAsia="Times New Roman" w:hAnsi="Arial" w:cs="Arial"/>
                <w:b/>
                <w:bCs/>
                <w:lang w:eastAsia="en-CA"/>
              </w:rPr>
              <w:t>Parkinsons</w:t>
            </w:r>
            <w:proofErr w:type="spellEnd"/>
            <w:r w:rsidRPr="00793B74">
              <w:rPr>
                <w:rFonts w:ascii="Arial" w:eastAsia="Times New Roman" w:hAnsi="Arial" w:cs="Arial"/>
                <w:b/>
                <w:bCs/>
                <w:lang w:eastAsia="en-CA"/>
              </w:rPr>
              <w:t xml:space="preserve">. Has trouble understanding instructions, is still able to talk and communicate. But short-term memory is failing. </w:t>
            </w:r>
          </w:p>
          <w:p w14:paraId="72014CC8" w14:textId="77777777" w:rsidR="00B51EA7" w:rsidRPr="00793B74" w:rsidRDefault="00B51EA7">
            <w:pPr>
              <w:spacing w:before="100" w:beforeAutospacing="1" w:after="100" w:afterAutospacing="1"/>
              <w:rPr>
                <w:rFonts w:ascii="Arial" w:eastAsia="Times New Roman" w:hAnsi="Arial" w:cs="Arial"/>
                <w:lang w:eastAsia="en-CA"/>
              </w:rPr>
            </w:pPr>
            <w:r w:rsidRPr="00793B74">
              <w:rPr>
                <w:rFonts w:ascii="Arial" w:eastAsia="Times New Roman" w:hAnsi="Arial" w:cs="Arial"/>
                <w:lang w:eastAsia="en-CA"/>
              </w:rPr>
              <w:t>Standing orders for the patient.</w:t>
            </w:r>
          </w:p>
          <w:p w14:paraId="36EB7EAE" w14:textId="77777777" w:rsidR="00B51EA7" w:rsidRPr="00793B74" w:rsidRDefault="00B51EA7" w:rsidP="00B51EA7">
            <w:pPr>
              <w:numPr>
                <w:ilvl w:val="0"/>
                <w:numId w:val="6"/>
              </w:numPr>
              <w:spacing w:before="100" w:beforeAutospacing="1" w:after="100" w:afterAutospacing="1"/>
              <w:rPr>
                <w:rFonts w:ascii="Arial" w:eastAsia="Times New Roman" w:hAnsi="Arial" w:cs="Arial"/>
                <w:lang w:eastAsia="en-CA"/>
              </w:rPr>
            </w:pPr>
            <w:r w:rsidRPr="00793B74">
              <w:rPr>
                <w:rFonts w:ascii="Arial" w:eastAsia="Times New Roman" w:hAnsi="Arial" w:cs="Arial"/>
                <w:b/>
                <w:bCs/>
                <w:lang w:eastAsia="en-CA"/>
              </w:rPr>
              <w:t xml:space="preserve">No dietary restrictions but is a fussy eater. Resident requires regular medication for </w:t>
            </w:r>
            <w:proofErr w:type="spellStart"/>
            <w:r w:rsidRPr="00793B74">
              <w:rPr>
                <w:rFonts w:ascii="Arial" w:eastAsia="Times New Roman" w:hAnsi="Arial" w:cs="Arial"/>
                <w:b/>
                <w:bCs/>
                <w:lang w:eastAsia="en-CA"/>
              </w:rPr>
              <w:t>Parkinsons</w:t>
            </w:r>
            <w:proofErr w:type="spellEnd"/>
            <w:r w:rsidRPr="00793B74">
              <w:rPr>
                <w:rFonts w:ascii="Arial" w:eastAsia="Times New Roman" w:hAnsi="Arial" w:cs="Arial"/>
                <w:b/>
                <w:bCs/>
                <w:lang w:eastAsia="en-CA"/>
              </w:rPr>
              <w:t xml:space="preserve">. </w:t>
            </w:r>
          </w:p>
          <w:p w14:paraId="0367B3F4" w14:textId="77777777" w:rsidR="00B51EA7" w:rsidRPr="00793B74" w:rsidRDefault="00B51EA7">
            <w:pPr>
              <w:spacing w:before="100" w:beforeAutospacing="1" w:after="100" w:afterAutospacing="1"/>
              <w:rPr>
                <w:rFonts w:ascii="Arial" w:eastAsia="Times New Roman" w:hAnsi="Arial" w:cs="Arial"/>
                <w:lang w:eastAsia="en-CA"/>
              </w:rPr>
            </w:pPr>
            <w:r w:rsidRPr="00793B74">
              <w:rPr>
                <w:rFonts w:ascii="Arial" w:eastAsia="Times New Roman" w:hAnsi="Arial" w:cs="Arial"/>
                <w:lang w:eastAsia="en-CA"/>
              </w:rPr>
              <w:t>ADL (Activities of Daily Living) function.</w:t>
            </w:r>
          </w:p>
          <w:p w14:paraId="3C6F49D8" w14:textId="77777777" w:rsidR="00B51EA7" w:rsidRPr="00793B74" w:rsidRDefault="00B51EA7" w:rsidP="00B51EA7">
            <w:pPr>
              <w:numPr>
                <w:ilvl w:val="0"/>
                <w:numId w:val="7"/>
              </w:numPr>
              <w:spacing w:before="100" w:beforeAutospacing="1" w:after="100" w:afterAutospacing="1"/>
              <w:rPr>
                <w:rFonts w:ascii="Arial" w:eastAsia="Times New Roman" w:hAnsi="Arial" w:cs="Arial"/>
                <w:lang w:eastAsia="en-CA"/>
              </w:rPr>
            </w:pPr>
            <w:r w:rsidRPr="00793B74">
              <w:rPr>
                <w:rFonts w:ascii="Arial" w:eastAsia="Times New Roman" w:hAnsi="Arial" w:cs="Arial"/>
                <w:b/>
                <w:bCs/>
                <w:lang w:eastAsia="en-CA"/>
              </w:rPr>
              <w:t xml:space="preserve">Resident unstable when standing and walking. Requires assistance moving from bed to bathroom but insists on using bathroom not the bed pan. Does not appear to be interested in socializing with others, however, will interact with staff if approached. </w:t>
            </w:r>
          </w:p>
        </w:tc>
      </w:tr>
    </w:tbl>
    <w:p w14:paraId="7B1BE0EF" w14:textId="77777777" w:rsidR="00A75118" w:rsidRPr="00793B74" w:rsidRDefault="00A75118">
      <w:pPr>
        <w:rPr>
          <w:rFonts w:ascii="Arial" w:hAnsi="Arial" w:cs="Arial"/>
        </w:rPr>
      </w:pPr>
    </w:p>
    <w:sectPr w:rsidR="00A75118" w:rsidRPr="00793B74">
      <w:footerReference w:type="default" r:id="rId2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3B63" w14:textId="77777777" w:rsidR="000F2F0F" w:rsidRDefault="000F2F0F">
      <w:pPr>
        <w:spacing w:after="0" w:line="240" w:lineRule="auto"/>
      </w:pPr>
      <w:r>
        <w:separator/>
      </w:r>
    </w:p>
  </w:endnote>
  <w:endnote w:type="continuationSeparator" w:id="0">
    <w:p w14:paraId="009AC74F" w14:textId="77777777" w:rsidR="000F2F0F" w:rsidRDefault="000F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32D3A22A" w:rsidR="00A75118" w:rsidRDefault="006072E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46155">
      <w:rPr>
        <w:noProof/>
        <w:color w:val="000000"/>
      </w:rPr>
      <w:t>1</w:t>
    </w:r>
    <w:r>
      <w:rPr>
        <w:color w:val="000000"/>
      </w:rPr>
      <w:fldChar w:fldCharType="end"/>
    </w:r>
  </w:p>
  <w:p w14:paraId="0000007E" w14:textId="77777777" w:rsidR="00A75118" w:rsidRDefault="00A7511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8DE8" w14:textId="77777777" w:rsidR="000F2F0F" w:rsidRDefault="000F2F0F">
      <w:pPr>
        <w:spacing w:after="0" w:line="240" w:lineRule="auto"/>
      </w:pPr>
      <w:r>
        <w:separator/>
      </w:r>
    </w:p>
  </w:footnote>
  <w:footnote w:type="continuationSeparator" w:id="0">
    <w:p w14:paraId="429B9816" w14:textId="77777777" w:rsidR="000F2F0F" w:rsidRDefault="000F2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FD9"/>
    <w:multiLevelType w:val="multilevel"/>
    <w:tmpl w:val="87EA9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0D0041"/>
    <w:multiLevelType w:val="multilevel"/>
    <w:tmpl w:val="F9ACE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5A4A4C"/>
    <w:multiLevelType w:val="hybridMultilevel"/>
    <w:tmpl w:val="221E4D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3D1657"/>
    <w:multiLevelType w:val="hybridMultilevel"/>
    <w:tmpl w:val="9E188F4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C7E0A3B"/>
    <w:multiLevelType w:val="multilevel"/>
    <w:tmpl w:val="36D4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85D17"/>
    <w:multiLevelType w:val="multilevel"/>
    <w:tmpl w:val="1312D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8348A"/>
    <w:multiLevelType w:val="multilevel"/>
    <w:tmpl w:val="98CC5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057226"/>
    <w:multiLevelType w:val="multilevel"/>
    <w:tmpl w:val="EEACC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660C66"/>
    <w:multiLevelType w:val="multilevel"/>
    <w:tmpl w:val="9E107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27180B"/>
    <w:multiLevelType w:val="multilevel"/>
    <w:tmpl w:val="190A0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91A23"/>
    <w:multiLevelType w:val="multilevel"/>
    <w:tmpl w:val="B79C7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7"/>
  </w:num>
  <w:num w:numId="5">
    <w:abstractNumId w:val="10"/>
  </w:num>
  <w:num w:numId="6">
    <w:abstractNumId w:val="8"/>
  </w:num>
  <w:num w:numId="7">
    <w:abstractNumId w:val="5"/>
  </w:num>
  <w:num w:numId="8">
    <w:abstractNumId w:val="9"/>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18"/>
    <w:rsid w:val="000F2F0F"/>
    <w:rsid w:val="002966FA"/>
    <w:rsid w:val="00376EA2"/>
    <w:rsid w:val="0049248A"/>
    <w:rsid w:val="006072E1"/>
    <w:rsid w:val="006A00BC"/>
    <w:rsid w:val="00793B74"/>
    <w:rsid w:val="007C620D"/>
    <w:rsid w:val="009514A5"/>
    <w:rsid w:val="009D0FF0"/>
    <w:rsid w:val="00A75118"/>
    <w:rsid w:val="00B46155"/>
    <w:rsid w:val="00B51EA7"/>
    <w:rsid w:val="00B8118D"/>
    <w:rsid w:val="00BC79E5"/>
    <w:rsid w:val="00D81353"/>
    <w:rsid w:val="00E34D89"/>
    <w:rsid w:val="00EA0B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13FE"/>
  <w15:docId w15:val="{3A6C74F7-60C5-40AB-A008-846BCB7F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D1AE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7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B98"/>
  </w:style>
  <w:style w:type="paragraph" w:styleId="Footer">
    <w:name w:val="footer"/>
    <w:basedOn w:val="Normal"/>
    <w:link w:val="FooterChar"/>
    <w:uiPriority w:val="99"/>
    <w:unhideWhenUsed/>
    <w:rsid w:val="00273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B98"/>
  </w:style>
  <w:style w:type="character" w:styleId="Hyperlink">
    <w:name w:val="Hyperlink"/>
    <w:basedOn w:val="DefaultParagraphFont"/>
    <w:uiPriority w:val="99"/>
    <w:unhideWhenUsed/>
    <w:rsid w:val="00915EEC"/>
    <w:rPr>
      <w:color w:val="0563C1" w:themeColor="hyperlink"/>
      <w:u w:val="single"/>
    </w:rPr>
  </w:style>
  <w:style w:type="character" w:styleId="UnresolvedMention">
    <w:name w:val="Unresolved Mention"/>
    <w:basedOn w:val="DefaultParagraphFont"/>
    <w:uiPriority w:val="99"/>
    <w:semiHidden/>
    <w:unhideWhenUsed/>
    <w:rsid w:val="00915EEC"/>
    <w:rPr>
      <w:color w:val="605E5C"/>
      <w:shd w:val="clear" w:color="auto" w:fill="E1DFDD"/>
    </w:rPr>
  </w:style>
  <w:style w:type="table" w:styleId="TableGrid">
    <w:name w:val="Table Grid"/>
    <w:basedOn w:val="TableNormal"/>
    <w:uiPriority w:val="39"/>
    <w:rsid w:val="00B46155"/>
    <w:pPr>
      <w:spacing w:after="0" w:line="240" w:lineRule="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6155"/>
    <w:rPr>
      <w:color w:val="954F72" w:themeColor="followedHyperlink"/>
      <w:u w:val="single"/>
    </w:rPr>
  </w:style>
  <w:style w:type="character" w:styleId="Emphasis">
    <w:name w:val="Emphasis"/>
    <w:basedOn w:val="DefaultParagraphFont"/>
    <w:uiPriority w:val="20"/>
    <w:qFormat/>
    <w:rsid w:val="00EA0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11447">
      <w:bodyDiv w:val="1"/>
      <w:marLeft w:val="0"/>
      <w:marRight w:val="0"/>
      <w:marTop w:val="0"/>
      <w:marBottom w:val="0"/>
      <w:divBdr>
        <w:top w:val="none" w:sz="0" w:space="0" w:color="auto"/>
        <w:left w:val="none" w:sz="0" w:space="0" w:color="auto"/>
        <w:bottom w:val="none" w:sz="0" w:space="0" w:color="auto"/>
        <w:right w:val="none" w:sz="0" w:space="0" w:color="auto"/>
      </w:divBdr>
    </w:div>
    <w:div w:id="867253119">
      <w:bodyDiv w:val="1"/>
      <w:marLeft w:val="0"/>
      <w:marRight w:val="0"/>
      <w:marTop w:val="0"/>
      <w:marBottom w:val="0"/>
      <w:divBdr>
        <w:top w:val="none" w:sz="0" w:space="0" w:color="auto"/>
        <w:left w:val="none" w:sz="0" w:space="0" w:color="auto"/>
        <w:bottom w:val="none" w:sz="0" w:space="0" w:color="auto"/>
        <w:right w:val="none" w:sz="0" w:space="0" w:color="auto"/>
      </w:divBdr>
    </w:div>
    <w:div w:id="210017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9o4liVyIOI" TargetMode="External"/><Relationship Id="rId13" Type="http://schemas.openxmlformats.org/officeDocument/2006/relationships/hyperlink" Target="https://mirrortheatre.ca/performance/understanding-person-centered-care/" TargetMode="External"/><Relationship Id="rId18" Type="http://schemas.openxmlformats.org/officeDocument/2006/relationships/hyperlink" Target="https://bi-gale-com.ezproxy.lib.ryerson.ca/global/article/GALE%7CA417321870?u=rpu_main&amp;sid=summon" TargetMode="External"/><Relationship Id="rId3" Type="http://schemas.openxmlformats.org/officeDocument/2006/relationships/styles" Target="styles.xml"/><Relationship Id="rId21" Type="http://schemas.openxmlformats.org/officeDocument/2006/relationships/hyperlink" Target="https://pubmed.ncbi.nlm.nih.gov/28266883/" TargetMode="External"/><Relationship Id="rId7" Type="http://schemas.openxmlformats.org/officeDocument/2006/relationships/endnotes" Target="endnotes.xml"/><Relationship Id="rId12" Type="http://schemas.openxmlformats.org/officeDocument/2006/relationships/hyperlink" Target="https://youtu.be/3LKM-fd78a4" TargetMode="External"/><Relationship Id="rId17" Type="http://schemas.openxmlformats.org/officeDocument/2006/relationships/hyperlink" Target="https://doi.org/10.3390/medicina55100650" TargetMode="External"/><Relationship Id="rId2" Type="http://schemas.openxmlformats.org/officeDocument/2006/relationships/numbering" Target="numbering.xml"/><Relationship Id="rId16" Type="http://schemas.openxmlformats.org/officeDocument/2006/relationships/hyperlink" Target="http://dx.doi.org/10.1016/j.nepr.2016.04.005" TargetMode="External"/><Relationship Id="rId20" Type="http://schemas.openxmlformats.org/officeDocument/2006/relationships/hyperlink" Target="https://doi.org/10.1016/j.xjep.2015.07.0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9XnAx5T6Q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rrortheatre.ca/performance/entrances-and-exits-addressing-possible-interpersonal-issues-in-coop-placements/" TargetMode="External"/><Relationship Id="rId23" Type="http://schemas.openxmlformats.org/officeDocument/2006/relationships/fontTable" Target="fontTable.xml"/><Relationship Id="rId10" Type="http://schemas.openxmlformats.org/officeDocument/2006/relationships/hyperlink" Target="https://www.youtube.com/watch?v=td-jwOeKBqg" TargetMode="External"/><Relationship Id="rId19" Type="http://schemas.openxmlformats.org/officeDocument/2006/relationships/hyperlink" Target="https://doi.org/10.1002/jhm.2008" TargetMode="External"/><Relationship Id="rId4" Type="http://schemas.openxmlformats.org/officeDocument/2006/relationships/settings" Target="settings.xml"/><Relationship Id="rId9" Type="http://schemas.openxmlformats.org/officeDocument/2006/relationships/hyperlink" Target="https://www.youtube.com/watch?v=F0L1niQG-_M" TargetMode="External"/><Relationship Id="rId14" Type="http://schemas.openxmlformats.org/officeDocument/2006/relationships/hyperlink" Target="https://youtu.be/UppodfcgG3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u3V/RqJ+ceRMDmOykxvCjhmWZw==">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Hobbs</dc:creator>
  <cp:lastModifiedBy>Michael Metz</cp:lastModifiedBy>
  <cp:revision>2</cp:revision>
  <dcterms:created xsi:type="dcterms:W3CDTF">2022-02-28T12:29:00Z</dcterms:created>
  <dcterms:modified xsi:type="dcterms:W3CDTF">2022-02-28T12:29:00Z</dcterms:modified>
</cp:coreProperties>
</file>